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 xml:space="preserve">по вскрытию конвертов с заявками на </w:t>
      </w:r>
      <w:r w:rsidR="00D04874" w:rsidRPr="00D04874">
        <w:rPr>
          <w:rFonts w:ascii="Franklin Gothic Book" w:hAnsi="Franklin Gothic Book"/>
          <w:bCs/>
        </w:rPr>
        <w:t>экспертизу промышленной бе</w:t>
      </w:r>
      <w:r w:rsidR="00D04874" w:rsidRPr="00D04874">
        <w:rPr>
          <w:rFonts w:ascii="Franklin Gothic Book" w:hAnsi="Franklin Gothic Book"/>
          <w:bCs/>
        </w:rPr>
        <w:t>з</w:t>
      </w:r>
      <w:r w:rsidR="00D04874" w:rsidRPr="00D04874">
        <w:rPr>
          <w:rFonts w:ascii="Franklin Gothic Book" w:hAnsi="Franklin Gothic Book"/>
          <w:bCs/>
        </w:rPr>
        <w:t>опасности грузоподъемных машин, отработавших нормати</w:t>
      </w:r>
      <w:r w:rsidR="00D04874" w:rsidRPr="00D04874">
        <w:rPr>
          <w:rFonts w:ascii="Franklin Gothic Book" w:hAnsi="Franklin Gothic Book"/>
          <w:bCs/>
        </w:rPr>
        <w:t>в</w:t>
      </w:r>
      <w:r w:rsidR="00D04874" w:rsidRPr="00D04874">
        <w:rPr>
          <w:rFonts w:ascii="Franklin Gothic Book" w:hAnsi="Franklin Gothic Book"/>
          <w:bCs/>
        </w:rPr>
        <w:t>ный срок службы</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969"/>
        <w:gridCol w:w="2693"/>
        <w:gridCol w:w="3119"/>
      </w:tblGrid>
      <w:tr w:rsidR="00D04874" w:rsidRPr="00CC1CE9" w:rsidTr="00D04874">
        <w:trPr>
          <w:trHeight w:val="327"/>
        </w:trPr>
        <w:tc>
          <w:tcPr>
            <w:tcW w:w="3794" w:type="dxa"/>
            <w:vMerge w:val="restart"/>
            <w:shd w:val="clear" w:color="auto" w:fill="auto"/>
          </w:tcPr>
          <w:p w:rsidR="00D04874" w:rsidRPr="00F70EA5" w:rsidRDefault="00D04874"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9781" w:type="dxa"/>
            <w:gridSpan w:val="3"/>
            <w:shd w:val="clear" w:color="auto" w:fill="auto"/>
          </w:tcPr>
          <w:p w:rsidR="00D04874" w:rsidRPr="00D04874" w:rsidRDefault="00D04874" w:rsidP="00D04874">
            <w:pPr>
              <w:jc w:val="center"/>
              <w:rPr>
                <w:rFonts w:ascii="Franklin Gothic Book" w:hAnsi="Franklin Gothic Book"/>
              </w:rPr>
            </w:pPr>
            <w:r w:rsidRPr="00D04874">
              <w:rPr>
                <w:rFonts w:ascii="Franklin Gothic Book" w:hAnsi="Franklin Gothic Book"/>
                <w:sz w:val="24"/>
              </w:rPr>
              <w:t>Участник закупки</w:t>
            </w:r>
          </w:p>
        </w:tc>
      </w:tr>
      <w:tr w:rsidR="00D04874" w:rsidRPr="00CC1CE9" w:rsidTr="00D04874">
        <w:trPr>
          <w:trHeight w:val="143"/>
        </w:trPr>
        <w:tc>
          <w:tcPr>
            <w:tcW w:w="3794" w:type="dxa"/>
            <w:vMerge/>
            <w:shd w:val="clear" w:color="auto" w:fill="auto"/>
          </w:tcPr>
          <w:p w:rsidR="00D04874" w:rsidRPr="00F70EA5" w:rsidRDefault="00D04874" w:rsidP="00CC1CE9">
            <w:pPr>
              <w:tabs>
                <w:tab w:val="left" w:pos="1526"/>
              </w:tabs>
              <w:ind w:right="54"/>
              <w:rPr>
                <w:rFonts w:ascii="Franklin Gothic Book" w:hAnsi="Franklin Gothic Book"/>
                <w:sz w:val="24"/>
                <w:szCs w:val="24"/>
              </w:rPr>
            </w:pPr>
          </w:p>
        </w:tc>
        <w:tc>
          <w:tcPr>
            <w:tcW w:w="3969" w:type="dxa"/>
            <w:tcBorders>
              <w:bottom w:val="single" w:sz="6" w:space="0" w:color="auto"/>
            </w:tcBorders>
            <w:shd w:val="clear" w:color="auto" w:fill="auto"/>
            <w:vAlign w:val="center"/>
          </w:tcPr>
          <w:p w:rsidR="00D04874" w:rsidRPr="00410909" w:rsidRDefault="00D04874" w:rsidP="00AC63A2">
            <w:pPr>
              <w:tabs>
                <w:tab w:val="left" w:pos="1526"/>
              </w:tabs>
              <w:ind w:right="54"/>
              <w:jc w:val="center"/>
              <w:rPr>
                <w:rFonts w:ascii="Franklin Gothic Book" w:hAnsi="Franklin Gothic Book"/>
                <w:b/>
                <w:sz w:val="22"/>
                <w:szCs w:val="24"/>
              </w:rPr>
            </w:pPr>
            <w:r w:rsidRPr="00D04874">
              <w:rPr>
                <w:rFonts w:ascii="Franklin Gothic Book" w:hAnsi="Franklin Gothic Book"/>
                <w:b/>
                <w:sz w:val="24"/>
                <w:szCs w:val="24"/>
              </w:rPr>
              <w:t>ООО «ПромТЭК-Л»</w:t>
            </w:r>
          </w:p>
        </w:tc>
        <w:tc>
          <w:tcPr>
            <w:tcW w:w="2693" w:type="dxa"/>
            <w:tcBorders>
              <w:bottom w:val="single" w:sz="6" w:space="0" w:color="auto"/>
            </w:tcBorders>
            <w:shd w:val="clear" w:color="auto" w:fill="auto"/>
            <w:vAlign w:val="center"/>
          </w:tcPr>
          <w:p w:rsidR="00D04874" w:rsidRPr="00410909" w:rsidRDefault="00D04874" w:rsidP="00AC63A2">
            <w:pPr>
              <w:tabs>
                <w:tab w:val="left" w:pos="1526"/>
              </w:tabs>
              <w:ind w:right="54"/>
              <w:jc w:val="center"/>
              <w:rPr>
                <w:rFonts w:ascii="Franklin Gothic Book" w:hAnsi="Franklin Gothic Book"/>
                <w:b/>
                <w:sz w:val="22"/>
                <w:szCs w:val="24"/>
              </w:rPr>
            </w:pPr>
            <w:r w:rsidRPr="00D04874">
              <w:rPr>
                <w:rFonts w:ascii="Franklin Gothic Book" w:hAnsi="Franklin Gothic Book"/>
                <w:b/>
                <w:sz w:val="24"/>
                <w:szCs w:val="24"/>
              </w:rPr>
              <w:t>ООО «Учебно-Технический центр»</w:t>
            </w:r>
          </w:p>
        </w:tc>
        <w:tc>
          <w:tcPr>
            <w:tcW w:w="3119" w:type="dxa"/>
            <w:tcBorders>
              <w:bottom w:val="single" w:sz="6" w:space="0" w:color="auto"/>
            </w:tcBorders>
            <w:shd w:val="clear" w:color="auto" w:fill="auto"/>
            <w:vAlign w:val="center"/>
          </w:tcPr>
          <w:p w:rsidR="00D04874" w:rsidRPr="00410909" w:rsidRDefault="00D04874" w:rsidP="006E2735">
            <w:pPr>
              <w:tabs>
                <w:tab w:val="left" w:pos="1526"/>
              </w:tabs>
              <w:ind w:right="54"/>
              <w:jc w:val="center"/>
              <w:rPr>
                <w:rFonts w:ascii="Franklin Gothic Book" w:hAnsi="Franklin Gothic Book"/>
                <w:b/>
                <w:sz w:val="22"/>
                <w:szCs w:val="24"/>
              </w:rPr>
            </w:pPr>
            <w:r w:rsidRPr="00D04874">
              <w:rPr>
                <w:rFonts w:ascii="Franklin Gothic Book" w:hAnsi="Franklin Gothic Book"/>
                <w:b/>
                <w:sz w:val="24"/>
                <w:szCs w:val="24"/>
              </w:rPr>
              <w:t>ООО «</w:t>
            </w:r>
            <w:proofErr w:type="spellStart"/>
            <w:r w:rsidRPr="00D04874">
              <w:rPr>
                <w:rFonts w:ascii="Franklin Gothic Book" w:hAnsi="Franklin Gothic Book"/>
                <w:b/>
                <w:sz w:val="24"/>
                <w:szCs w:val="24"/>
              </w:rPr>
              <w:t>Экц</w:t>
            </w:r>
            <w:proofErr w:type="spellEnd"/>
            <w:r w:rsidRPr="00D04874">
              <w:rPr>
                <w:rFonts w:ascii="Franklin Gothic Book" w:hAnsi="Franklin Gothic Book"/>
                <w:b/>
                <w:sz w:val="24"/>
                <w:szCs w:val="24"/>
              </w:rPr>
              <w:t xml:space="preserve"> «Безопасность»</w:t>
            </w:r>
          </w:p>
        </w:tc>
      </w:tr>
      <w:tr w:rsidR="00D04874" w:rsidRPr="00CC1CE9" w:rsidTr="00D04874">
        <w:trPr>
          <w:trHeight w:val="252"/>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3969" w:type="dxa"/>
            <w:tcBorders>
              <w:top w:val="single" w:sz="6"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tcBorders>
              <w:top w:val="single" w:sz="6"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top w:val="single" w:sz="6" w:space="0" w:color="auto"/>
            </w:tcBorders>
            <w:shd w:val="clear" w:color="auto" w:fill="auto"/>
            <w:vAlign w:val="center"/>
          </w:tcPr>
          <w:p w:rsidR="00D04874" w:rsidRDefault="00D04874" w:rsidP="006E2735">
            <w:pPr>
              <w:jc w:val="center"/>
            </w:pPr>
            <w:r w:rsidRPr="00D7684F">
              <w:rPr>
                <w:rFonts w:ascii="Franklin Gothic Book" w:hAnsi="Franklin Gothic Book"/>
                <w:sz w:val="24"/>
                <w:szCs w:val="24"/>
              </w:rPr>
              <w:t>В наличии</w:t>
            </w:r>
          </w:p>
        </w:tc>
      </w:tr>
      <w:tr w:rsidR="00D04874" w:rsidRPr="00CC1CE9" w:rsidTr="00D04874">
        <w:trPr>
          <w:trHeight w:val="276"/>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6E2735">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6E2735">
            <w:pPr>
              <w:jc w:val="center"/>
            </w:pPr>
            <w:r w:rsidRPr="00D7684F">
              <w:rPr>
                <w:rFonts w:ascii="Franklin Gothic Book" w:hAnsi="Franklin Gothic Book"/>
                <w:sz w:val="24"/>
                <w:szCs w:val="24"/>
              </w:rPr>
              <w:t>В наличии</w:t>
            </w:r>
          </w:p>
        </w:tc>
      </w:tr>
      <w:tr w:rsidR="00D04874" w:rsidRPr="00CC1CE9" w:rsidTr="00D04874">
        <w:trPr>
          <w:trHeight w:val="168"/>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9C5D77">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6E2735">
            <w:pPr>
              <w:jc w:val="center"/>
            </w:pPr>
            <w:r w:rsidRPr="00D7684F">
              <w:rPr>
                <w:rFonts w:ascii="Franklin Gothic Book" w:hAnsi="Franklin Gothic Book"/>
                <w:sz w:val="24"/>
                <w:szCs w:val="24"/>
              </w:rPr>
              <w:t>В наличии</w:t>
            </w:r>
          </w:p>
        </w:tc>
      </w:tr>
      <w:tr w:rsidR="00D04874" w:rsidRPr="00CC1CE9" w:rsidTr="00D04874">
        <w:trPr>
          <w:trHeight w:val="550"/>
        </w:trPr>
        <w:tc>
          <w:tcPr>
            <w:tcW w:w="3794" w:type="dxa"/>
            <w:shd w:val="clear" w:color="auto" w:fill="auto"/>
          </w:tcPr>
          <w:p w:rsidR="00D04874" w:rsidRPr="009C7B82" w:rsidRDefault="00D04874" w:rsidP="009C7B82">
            <w:pPr>
              <w:pStyle w:val="ae"/>
              <w:suppressAutoHyphens/>
              <w:ind w:left="34"/>
              <w:jc w:val="both"/>
              <w:rPr>
                <w:rFonts w:ascii="Franklin Gothic Book" w:hAnsi="Franklin Gothic Book"/>
              </w:rPr>
            </w:pPr>
            <w:r w:rsidRPr="00D04874">
              <w:rPr>
                <w:rFonts w:ascii="Franklin Gothic Book" w:hAnsi="Franklin Gothic Book"/>
              </w:rPr>
              <w:t xml:space="preserve">Перечень разрешительной документации (например: разрешение на применение </w:t>
            </w:r>
            <w:proofErr w:type="spellStart"/>
            <w:r w:rsidRPr="00D04874">
              <w:rPr>
                <w:rFonts w:ascii="Franklin Gothic Book" w:hAnsi="Franklin Gothic Book"/>
              </w:rPr>
              <w:t>Ростехнадзора</w:t>
            </w:r>
            <w:proofErr w:type="spellEnd"/>
            <w:r w:rsidRPr="00D04874">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(с приложением копий всех перечисленных в перечне документов)</w:t>
            </w:r>
            <w:r>
              <w:rPr>
                <w:rFonts w:ascii="Franklin Gothic Book" w:hAnsi="Franklin Gothic Book"/>
              </w:rPr>
              <w:t xml:space="preserve"> (форма 6)</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781633">
            <w:pPr>
              <w:jc w:val="center"/>
            </w:pPr>
            <w:r w:rsidRPr="00D7684F">
              <w:rPr>
                <w:rFonts w:ascii="Franklin Gothic Book" w:hAnsi="Franklin Gothic Book"/>
                <w:sz w:val="24"/>
                <w:szCs w:val="24"/>
              </w:rPr>
              <w:t>В наличии</w:t>
            </w:r>
          </w:p>
        </w:tc>
      </w:tr>
      <w:tr w:rsidR="00D04874" w:rsidRPr="00CC1CE9" w:rsidTr="00D04874">
        <w:trPr>
          <w:trHeight w:val="550"/>
        </w:trPr>
        <w:tc>
          <w:tcPr>
            <w:tcW w:w="3794" w:type="dxa"/>
            <w:shd w:val="clear" w:color="auto" w:fill="auto"/>
          </w:tcPr>
          <w:p w:rsidR="00D04874" w:rsidRPr="00D04874" w:rsidRDefault="00D04874" w:rsidP="00D04874">
            <w:pPr>
              <w:pStyle w:val="ae"/>
              <w:suppressAutoHyphens/>
              <w:ind w:left="34"/>
              <w:jc w:val="both"/>
              <w:rPr>
                <w:rFonts w:ascii="Franklin Gothic Book" w:hAnsi="Franklin Gothic Book"/>
              </w:rPr>
            </w:pPr>
            <w:r w:rsidRPr="00D04874">
              <w:rPr>
                <w:rFonts w:ascii="Franklin Gothic Book" w:hAnsi="Franklin Gothic Book"/>
              </w:rPr>
              <w:t xml:space="preserve">Справка о наличии материально-технических ресурсов (с приложением к ней копии документа </w:t>
            </w:r>
            <w:proofErr w:type="gramStart"/>
            <w:r w:rsidRPr="00D04874">
              <w:rPr>
                <w:rFonts w:ascii="Franklin Gothic Book" w:hAnsi="Franklin Gothic Book"/>
              </w:rPr>
              <w:t>подтверждающий</w:t>
            </w:r>
            <w:proofErr w:type="gramEnd"/>
            <w:r w:rsidRPr="00D04874">
              <w:rPr>
                <w:rFonts w:ascii="Franklin Gothic Book" w:hAnsi="Franklin Gothic Book"/>
              </w:rPr>
              <w:t xml:space="preserve"> наличие аттестованной лаборатории неразрушающего контроля)</w:t>
            </w:r>
            <w:r>
              <w:rPr>
                <w:rFonts w:ascii="Franklin Gothic Book" w:hAnsi="Franklin Gothic Book"/>
              </w:rPr>
              <w:t xml:space="preserve"> </w:t>
            </w:r>
            <w:r w:rsidRPr="00D04874">
              <w:rPr>
                <w:rFonts w:ascii="Franklin Gothic Book" w:hAnsi="Franklin Gothic Book"/>
              </w:rPr>
              <w:t>(форма №7)</w:t>
            </w:r>
          </w:p>
        </w:tc>
        <w:tc>
          <w:tcPr>
            <w:tcW w:w="3969" w:type="dxa"/>
            <w:shd w:val="clear" w:color="auto" w:fill="auto"/>
            <w:vAlign w:val="center"/>
          </w:tcPr>
          <w:p w:rsidR="00D04874" w:rsidRPr="00D7684F" w:rsidRDefault="00D04874" w:rsidP="00AC63A2">
            <w:pPr>
              <w:jc w:val="center"/>
              <w:rPr>
                <w:rFonts w:ascii="Franklin Gothic Book" w:hAnsi="Franklin Gothic Book"/>
                <w:sz w:val="24"/>
                <w:szCs w:val="24"/>
              </w:rPr>
            </w:pPr>
            <w:r w:rsidRPr="00D7684F">
              <w:rPr>
                <w:rFonts w:ascii="Franklin Gothic Book" w:hAnsi="Franklin Gothic Book"/>
                <w:sz w:val="24"/>
                <w:szCs w:val="24"/>
              </w:rPr>
              <w:t>В наличии</w:t>
            </w:r>
          </w:p>
        </w:tc>
        <w:tc>
          <w:tcPr>
            <w:tcW w:w="2693" w:type="dxa"/>
            <w:shd w:val="clear" w:color="auto" w:fill="auto"/>
            <w:vAlign w:val="center"/>
          </w:tcPr>
          <w:p w:rsidR="00D04874" w:rsidRPr="00D7684F" w:rsidRDefault="00D04874" w:rsidP="00AC63A2">
            <w:pPr>
              <w:jc w:val="center"/>
              <w:rPr>
                <w:rFonts w:ascii="Franklin Gothic Book" w:hAnsi="Franklin Gothic Book"/>
                <w:sz w:val="24"/>
                <w:szCs w:val="24"/>
              </w:rPr>
            </w:pPr>
            <w:r w:rsidRPr="00D7684F">
              <w:rPr>
                <w:rFonts w:ascii="Franklin Gothic Book" w:hAnsi="Franklin Gothic Book"/>
                <w:sz w:val="24"/>
                <w:szCs w:val="24"/>
              </w:rPr>
              <w:t>В наличии</w:t>
            </w:r>
          </w:p>
        </w:tc>
        <w:tc>
          <w:tcPr>
            <w:tcW w:w="3119" w:type="dxa"/>
            <w:shd w:val="clear" w:color="auto" w:fill="auto"/>
            <w:vAlign w:val="center"/>
          </w:tcPr>
          <w:p w:rsidR="00D04874" w:rsidRPr="00D7684F" w:rsidRDefault="00D04874"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D04874" w:rsidRPr="00CC1CE9" w:rsidTr="00D04874">
        <w:trPr>
          <w:trHeight w:val="550"/>
        </w:trPr>
        <w:tc>
          <w:tcPr>
            <w:tcW w:w="3794" w:type="dxa"/>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lastRenderedPageBreak/>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969"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shd w:val="clear" w:color="auto" w:fill="auto"/>
            <w:vAlign w:val="center"/>
          </w:tcPr>
          <w:p w:rsidR="00D04874" w:rsidRDefault="00D04874" w:rsidP="006E2735">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tcBorders>
              <w:bottom w:val="single" w:sz="4" w:space="0" w:color="auto"/>
            </w:tcBorders>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969"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bottom w:val="single" w:sz="4" w:space="0" w:color="auto"/>
            </w:tcBorders>
            <w:shd w:val="clear" w:color="auto" w:fill="auto"/>
            <w:vAlign w:val="center"/>
          </w:tcPr>
          <w:p w:rsidR="00D04874" w:rsidRDefault="00D04874" w:rsidP="00E07290">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tcBorders>
              <w:bottom w:val="single" w:sz="4" w:space="0" w:color="auto"/>
            </w:tcBorders>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3969"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bottom w:val="single" w:sz="4" w:space="0" w:color="auto"/>
            </w:tcBorders>
            <w:shd w:val="clear" w:color="auto" w:fill="auto"/>
            <w:vAlign w:val="center"/>
          </w:tcPr>
          <w:p w:rsidR="00D04874" w:rsidRDefault="00D04874" w:rsidP="00E07290">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tcBorders>
              <w:bottom w:val="single" w:sz="4" w:space="0" w:color="auto"/>
            </w:tcBorders>
            <w:shd w:val="clear" w:color="auto" w:fill="auto"/>
          </w:tcPr>
          <w:p w:rsidR="00D04874" w:rsidRPr="00D35FB8" w:rsidRDefault="00D04874"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3969"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2693"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bottom w:val="single" w:sz="4" w:space="0" w:color="auto"/>
            </w:tcBorders>
            <w:shd w:val="clear" w:color="auto" w:fill="auto"/>
            <w:vAlign w:val="center"/>
          </w:tcPr>
          <w:p w:rsidR="00D04874" w:rsidRDefault="00D04874" w:rsidP="00E07290">
            <w:pPr>
              <w:jc w:val="center"/>
            </w:pPr>
            <w:r w:rsidRPr="008C019B">
              <w:rPr>
                <w:rFonts w:ascii="Franklin Gothic Book" w:hAnsi="Franklin Gothic Book"/>
                <w:sz w:val="24"/>
                <w:szCs w:val="24"/>
              </w:rPr>
              <w:t>В наличии</w:t>
            </w:r>
          </w:p>
        </w:tc>
      </w:tr>
      <w:tr w:rsidR="00D04874" w:rsidRPr="00CC1CE9" w:rsidTr="00D04874">
        <w:trPr>
          <w:trHeight w:val="58"/>
        </w:trPr>
        <w:tc>
          <w:tcPr>
            <w:tcW w:w="3794" w:type="dxa"/>
            <w:tcBorders>
              <w:bottom w:val="single" w:sz="4" w:space="0" w:color="auto"/>
            </w:tcBorders>
            <w:shd w:val="clear" w:color="auto" w:fill="auto"/>
          </w:tcPr>
          <w:p w:rsidR="00D04874" w:rsidRPr="00DA725B" w:rsidRDefault="00D04874" w:rsidP="00B377FC">
            <w:pPr>
              <w:pStyle w:val="ae"/>
              <w:suppressAutoHyphens/>
              <w:ind w:left="34"/>
              <w:jc w:val="both"/>
              <w:rPr>
                <w:rFonts w:ascii="Franklin Gothic Book" w:hAnsi="Franklin Gothic Book"/>
              </w:rPr>
            </w:pPr>
            <w:proofErr w:type="gramStart"/>
            <w:r w:rsidRPr="00DA725B">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Pr="00DA725B">
              <w:rPr>
                <w:rFonts w:ascii="Franklin Gothic Book" w:hAnsi="Franklin Gothic Book"/>
              </w:rPr>
              <w:lastRenderedPageBreak/>
              <w:t>доверенности.</w:t>
            </w:r>
            <w:proofErr w:type="gramEnd"/>
            <w:r w:rsidRPr="00DA725B">
              <w:rPr>
                <w:rFonts w:ascii="Franklin Gothic Book" w:hAnsi="Franklin Gothic Book"/>
              </w:rPr>
              <w:t xml:space="preserve"> В случае</w:t>
            </w:r>
            <w:proofErr w:type="gramStart"/>
            <w:r w:rsidRPr="00DA725B">
              <w:rPr>
                <w:rFonts w:ascii="Franklin Gothic Book" w:hAnsi="Franklin Gothic Book"/>
              </w:rPr>
              <w:t>,</w:t>
            </w:r>
            <w:proofErr w:type="gramEnd"/>
            <w:r w:rsidRPr="00DA725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D04874" w:rsidRPr="00F70EA5" w:rsidRDefault="00D04874"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969"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lastRenderedPageBreak/>
              <w:t>В наличии</w:t>
            </w:r>
          </w:p>
        </w:tc>
        <w:tc>
          <w:tcPr>
            <w:tcW w:w="2693"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bottom w:val="single" w:sz="4" w:space="0" w:color="auto"/>
            </w:tcBorders>
            <w:shd w:val="clear" w:color="auto" w:fill="auto"/>
            <w:vAlign w:val="center"/>
          </w:tcPr>
          <w:p w:rsidR="00D04874" w:rsidRDefault="00D04874" w:rsidP="009C5D77">
            <w:pPr>
              <w:jc w:val="center"/>
            </w:pPr>
            <w:r w:rsidRPr="00D7684F">
              <w:rPr>
                <w:rFonts w:ascii="Franklin Gothic Book" w:hAnsi="Franklin Gothic Book"/>
                <w:sz w:val="24"/>
                <w:szCs w:val="24"/>
              </w:rPr>
              <w:t>В наличии</w:t>
            </w:r>
          </w:p>
        </w:tc>
      </w:tr>
      <w:tr w:rsidR="00D04874" w:rsidRPr="00CC1CE9" w:rsidTr="00D04874">
        <w:trPr>
          <w:trHeight w:val="58"/>
        </w:trPr>
        <w:tc>
          <w:tcPr>
            <w:tcW w:w="3794" w:type="dxa"/>
            <w:tcBorders>
              <w:bottom w:val="single" w:sz="4" w:space="0" w:color="auto"/>
            </w:tcBorders>
            <w:shd w:val="clear" w:color="auto" w:fill="auto"/>
          </w:tcPr>
          <w:p w:rsidR="00D04874" w:rsidRPr="00F70EA5" w:rsidRDefault="00D04874"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 xml:space="preserve">Решение об одобрении или о совершении крупной сделки,  либо копия такого решения в случае, если требование о </w:t>
            </w:r>
            <w:r w:rsidRPr="005F5106">
              <w:rPr>
                <w:rFonts w:ascii="Franklin Gothic Book" w:hAnsi="Franklin Gothic Book"/>
              </w:rPr>
              <w:lastRenderedPageBreak/>
              <w:t>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3969"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lastRenderedPageBreak/>
              <w:t>В наличии</w:t>
            </w:r>
          </w:p>
        </w:tc>
        <w:tc>
          <w:tcPr>
            <w:tcW w:w="2693" w:type="dxa"/>
            <w:tcBorders>
              <w:bottom w:val="single" w:sz="4" w:space="0" w:color="auto"/>
            </w:tcBorders>
            <w:shd w:val="clear" w:color="auto" w:fill="auto"/>
            <w:vAlign w:val="center"/>
          </w:tcPr>
          <w:p w:rsidR="00D04874" w:rsidRDefault="00D04874" w:rsidP="00AC63A2">
            <w:pPr>
              <w:jc w:val="center"/>
            </w:pPr>
            <w:r w:rsidRPr="00D7684F">
              <w:rPr>
                <w:rFonts w:ascii="Franklin Gothic Book" w:hAnsi="Franklin Gothic Book"/>
                <w:sz w:val="24"/>
                <w:szCs w:val="24"/>
              </w:rPr>
              <w:t>В наличии</w:t>
            </w:r>
          </w:p>
        </w:tc>
        <w:tc>
          <w:tcPr>
            <w:tcW w:w="3119" w:type="dxa"/>
            <w:tcBorders>
              <w:bottom w:val="single" w:sz="4" w:space="0" w:color="auto"/>
            </w:tcBorders>
            <w:shd w:val="clear" w:color="auto" w:fill="auto"/>
            <w:vAlign w:val="center"/>
          </w:tcPr>
          <w:p w:rsidR="00D04874" w:rsidRDefault="00D04874" w:rsidP="00E07290">
            <w:pPr>
              <w:jc w:val="center"/>
            </w:pPr>
            <w:r w:rsidRPr="00D7684F">
              <w:rPr>
                <w:rFonts w:ascii="Franklin Gothic Book" w:hAnsi="Franklin Gothic Book"/>
                <w:sz w:val="24"/>
                <w:szCs w:val="24"/>
              </w:rPr>
              <w:t>В наличии</w:t>
            </w:r>
          </w:p>
        </w:tc>
      </w:tr>
    </w:tbl>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lastRenderedPageBreak/>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D04874">
        <w:rPr>
          <w:rFonts w:ascii="Franklin Gothic Book" w:hAnsi="Franklin Gothic Book"/>
          <w:bCs/>
          <w:iCs/>
          <w:sz w:val="24"/>
          <w:szCs w:val="24"/>
        </w:rPr>
        <w:t>Л</w:t>
      </w:r>
      <w:r w:rsidR="00196A31" w:rsidRPr="00410909">
        <w:rPr>
          <w:rFonts w:ascii="Franklin Gothic Book" w:hAnsi="Franklin Gothic Book"/>
          <w:bCs/>
          <w:iCs/>
          <w:sz w:val="24"/>
          <w:szCs w:val="24"/>
        </w:rPr>
        <w:t xml:space="preserve">.В. </w:t>
      </w:r>
      <w:r w:rsidR="00D04874">
        <w:rPr>
          <w:rFonts w:ascii="Franklin Gothic Book" w:hAnsi="Franklin Gothic Book"/>
          <w:bCs/>
          <w:iCs/>
          <w:sz w:val="24"/>
          <w:szCs w:val="24"/>
        </w:rPr>
        <w:t>Донченко</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C1238">
        <w:rPr>
          <w:rFonts w:ascii="Franklin Gothic Book" w:hAnsi="Franklin Gothic Book"/>
          <w:sz w:val="24"/>
          <w:szCs w:val="24"/>
        </w:rPr>
        <w:t>Г</w:t>
      </w:r>
      <w:r w:rsidR="00196A31">
        <w:rPr>
          <w:rFonts w:ascii="Franklin Gothic Book" w:hAnsi="Franklin Gothic Book"/>
          <w:sz w:val="24"/>
          <w:szCs w:val="24"/>
        </w:rPr>
        <w:t>.</w:t>
      </w:r>
      <w:r w:rsidR="00EC1238">
        <w:rPr>
          <w:rFonts w:ascii="Franklin Gothic Book" w:hAnsi="Franklin Gothic Book"/>
          <w:sz w:val="24"/>
          <w:szCs w:val="24"/>
        </w:rPr>
        <w:t>И</w:t>
      </w:r>
      <w:r w:rsidR="00196A31">
        <w:rPr>
          <w:rFonts w:ascii="Franklin Gothic Book" w:hAnsi="Franklin Gothic Book"/>
          <w:sz w:val="24"/>
          <w:szCs w:val="24"/>
        </w:rPr>
        <w:t xml:space="preserve">. </w:t>
      </w:r>
      <w:r w:rsidR="00EC1238">
        <w:rPr>
          <w:rFonts w:ascii="Franklin Gothic Book" w:hAnsi="Franklin Gothic Book"/>
          <w:sz w:val="24"/>
          <w:szCs w:val="24"/>
        </w:rPr>
        <w:t>Качан</w:t>
      </w:r>
      <w:bookmarkStart w:id="0" w:name="_GoBack"/>
      <w:bookmarkEnd w:id="0"/>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196A31">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196A31" w:rsidRPr="008C019B">
        <w:rPr>
          <w:rFonts w:ascii="Franklin Gothic Book" w:hAnsi="Franklin Gothic Book"/>
          <w:bCs/>
          <w:iCs/>
          <w:sz w:val="24"/>
          <w:szCs w:val="24"/>
        </w:rPr>
        <w:t>В.Ю. Черкашин</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1F5A45"/>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C63A2"/>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04874"/>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1238"/>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C5AE-152C-4AC1-A2CC-70EF14A0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535</Words>
  <Characters>3894</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Chatyan, David</cp:lastModifiedBy>
  <cp:revision>6</cp:revision>
  <cp:lastPrinted>2015-04-07T12:21:00Z</cp:lastPrinted>
  <dcterms:created xsi:type="dcterms:W3CDTF">2015-03-31T08:27:00Z</dcterms:created>
  <dcterms:modified xsi:type="dcterms:W3CDTF">2015-04-07T12:21:00Z</dcterms:modified>
</cp:coreProperties>
</file>

<file path=docProps/custom.xml><?xml version="1.0" encoding="utf-8"?>
<Properties xmlns="http://schemas.openxmlformats.org/officeDocument/2006/custom-properties" xmlns:vt="http://schemas.openxmlformats.org/officeDocument/2006/docPropsVTypes"/>
</file>