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5"/>
        <w:gridCol w:w="7734"/>
      </w:tblGrid>
      <w:tr w:rsidR="005A1F97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8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8" w:type="dxa"/>
            <w:hideMark/>
          </w:tcPr>
          <w:p w:rsidR="005A1F97" w:rsidRPr="00C1297A" w:rsidRDefault="00405190" w:rsidP="00B34C67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К-264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</w:t>
            </w:r>
            <w:r w:rsidR="00612E78" w:rsidRPr="00612E78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Pr="00405190">
              <w:rPr>
                <w:rFonts w:ascii="Franklin Gothic Book" w:hAnsi="Franklin Gothic Book"/>
                <w:sz w:val="23"/>
                <w:szCs w:val="23"/>
              </w:rPr>
              <w:t>лакокрасочных материалов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5A1F97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8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267132" w:rsidRPr="00C1297A" w:rsidTr="00267132">
        <w:trPr>
          <w:tblCellSpacing w:w="15" w:type="dxa"/>
        </w:trPr>
        <w:tc>
          <w:tcPr>
            <w:tcW w:w="10129" w:type="dxa"/>
            <w:gridSpan w:val="2"/>
            <w:shd w:val="clear" w:color="auto" w:fill="D9D9D9" w:themeFill="background1" w:themeFillShade="D9"/>
          </w:tcPr>
          <w:p w:rsidR="00267132" w:rsidRDefault="00267132">
            <w:pPr>
              <w:spacing w:line="276" w:lineRule="auto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  <w:r>
              <w:rPr>
                <w:rFonts w:ascii="Franklin Gothic Book" w:hAnsi="Franklin Gothic Book"/>
                <w:b/>
                <w:lang w:eastAsia="en-US"/>
              </w:rPr>
              <w:t>Информация для участника закупки</w:t>
            </w:r>
          </w:p>
        </w:tc>
      </w:tr>
      <w:tr w:rsidR="00267132" w:rsidRPr="00C1297A" w:rsidTr="00267132">
        <w:trPr>
          <w:tblCellSpacing w:w="15" w:type="dxa"/>
        </w:trPr>
        <w:tc>
          <w:tcPr>
            <w:tcW w:w="10129" w:type="dxa"/>
            <w:gridSpan w:val="2"/>
          </w:tcPr>
          <w:p w:rsidR="00267132" w:rsidRDefault="00267132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8" w:type="dxa"/>
          </w:tcPr>
          <w:p w:rsidR="00B8573B" w:rsidRPr="00C1297A" w:rsidRDefault="00B0266E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Рамазанов Эмир Юсуфович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8" w:type="dxa"/>
            <w:hideMark/>
          </w:tcPr>
          <w:p w:rsidR="00B8573B" w:rsidRPr="00C1297A" w:rsidRDefault="00B8573B" w:rsidP="00B0266E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B0266E">
              <w:rPr>
                <w:rFonts w:ascii="Franklin Gothic Book" w:hAnsi="Franklin Gothic Book"/>
                <w:sz w:val="23"/>
                <w:szCs w:val="23"/>
              </w:rPr>
              <w:t>60-42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B0266E">
              <w:rPr>
                <w:rFonts w:ascii="Franklin Gothic Book" w:hAnsi="Franklin Gothic Book"/>
                <w:sz w:val="23"/>
                <w:szCs w:val="23"/>
              </w:rPr>
              <w:t xml:space="preserve">43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г. Новороссийск, ул. Мира, дом 2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40-25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05190">
        <w:trPr>
          <w:trHeight w:val="137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3" w:type="dxa"/>
              <w:tblLook w:val="04A0" w:firstRow="1" w:lastRow="0" w:firstColumn="1" w:lastColumn="0" w:noHBand="0" w:noVBand="1"/>
            </w:tblPr>
            <w:tblGrid>
              <w:gridCol w:w="1530"/>
              <w:gridCol w:w="1456"/>
              <w:gridCol w:w="4694"/>
              <w:gridCol w:w="1135"/>
              <w:gridCol w:w="1118"/>
            </w:tblGrid>
            <w:tr w:rsidR="00CC1273" w:rsidRPr="00DE1354" w:rsidTr="00405190">
              <w:trPr>
                <w:trHeight w:val="413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405190" w:rsidRPr="00DE1354" w:rsidTr="00405190">
              <w:trPr>
                <w:trHeight w:val="300"/>
              </w:trPr>
              <w:tc>
                <w:tcPr>
                  <w:tcW w:w="153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05190" w:rsidRPr="00DE1354" w:rsidRDefault="00405190" w:rsidP="0040519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2422241</w:t>
                  </w:r>
                </w:p>
              </w:tc>
              <w:tc>
                <w:tcPr>
                  <w:tcW w:w="145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05190" w:rsidRPr="00DE1354" w:rsidRDefault="00405190" w:rsidP="0040519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52.46.2</w:t>
                  </w:r>
                </w:p>
              </w:tc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5190" w:rsidRPr="007B5CB8" w:rsidRDefault="00405190" w:rsidP="00405190">
                  <w:pPr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Краска антикоррозийная белая «</w:t>
                  </w:r>
                  <w:proofErr w:type="spellStart"/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Новакс</w:t>
                  </w:r>
                  <w:proofErr w:type="spellEnd"/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» 20л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5190" w:rsidRPr="007B5CB8" w:rsidRDefault="00405190" w:rsidP="00405190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л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5190" w:rsidRPr="007B5CB8" w:rsidRDefault="00405190" w:rsidP="00405190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260</w:t>
                  </w:r>
                </w:p>
              </w:tc>
            </w:tr>
            <w:tr w:rsidR="00405190" w:rsidRPr="00DE1354" w:rsidTr="00405190">
              <w:trPr>
                <w:trHeight w:val="300"/>
              </w:trPr>
              <w:tc>
                <w:tcPr>
                  <w:tcW w:w="15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5190" w:rsidRDefault="00405190" w:rsidP="0040519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4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5190" w:rsidRDefault="00405190" w:rsidP="0040519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5190" w:rsidRPr="007B5CB8" w:rsidRDefault="00405190" w:rsidP="00405190">
                  <w:pPr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Клей плиточный для внутренних работ «</w:t>
                  </w:r>
                  <w:proofErr w:type="spellStart"/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Боларс</w:t>
                  </w:r>
                  <w:proofErr w:type="spellEnd"/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» базовый, 25кг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5190" w:rsidRPr="007B5CB8" w:rsidRDefault="00405190" w:rsidP="00405190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кг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5190" w:rsidRPr="007B5CB8" w:rsidRDefault="00405190" w:rsidP="00405190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500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405190" w:rsidP="00B8573B">
            <w:pPr>
              <w:jc w:val="both"/>
              <w:rPr>
                <w:rFonts w:ascii="Franklin Gothic Book" w:hAnsi="Franklin Gothic Book"/>
              </w:rPr>
            </w:pPr>
            <w:r w:rsidRPr="00405190">
              <w:rPr>
                <w:rFonts w:ascii="Franklin Gothic Book" w:hAnsi="Franklin Gothic Book"/>
              </w:rPr>
              <w:t>не более 20 (двадцати) рабочих дней со дня подписания договора обеими Сторонами.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405190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05190">
              <w:rPr>
                <w:rFonts w:ascii="Franklin Gothic Book" w:hAnsi="Franklin Gothic Book"/>
                <w:sz w:val="23"/>
                <w:szCs w:val="23"/>
              </w:rPr>
              <w:t>153 202, 00 (сто пятьдесят три тысячи двести два) рубля 00 копеек с учетом НДС;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267132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приема заявок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267132">
        <w:trPr>
          <w:tblCellSpacing w:w="15" w:type="dxa"/>
        </w:trPr>
        <w:tc>
          <w:tcPr>
            <w:tcW w:w="2411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612E78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61478"/>
    <w:rsid w:val="00235974"/>
    <w:rsid w:val="00267132"/>
    <w:rsid w:val="002D414B"/>
    <w:rsid w:val="00360A79"/>
    <w:rsid w:val="00405190"/>
    <w:rsid w:val="00416F14"/>
    <w:rsid w:val="005036B1"/>
    <w:rsid w:val="00536312"/>
    <w:rsid w:val="005A1F97"/>
    <w:rsid w:val="00611086"/>
    <w:rsid w:val="00612E78"/>
    <w:rsid w:val="006536D5"/>
    <w:rsid w:val="00661CA5"/>
    <w:rsid w:val="006823DF"/>
    <w:rsid w:val="006A496A"/>
    <w:rsid w:val="0075691C"/>
    <w:rsid w:val="007D08F2"/>
    <w:rsid w:val="00807439"/>
    <w:rsid w:val="008808F7"/>
    <w:rsid w:val="008E40F4"/>
    <w:rsid w:val="008E6A14"/>
    <w:rsid w:val="009337BD"/>
    <w:rsid w:val="00934799"/>
    <w:rsid w:val="00940EF2"/>
    <w:rsid w:val="009A2093"/>
    <w:rsid w:val="00A06EEF"/>
    <w:rsid w:val="00A35DF3"/>
    <w:rsid w:val="00AB259A"/>
    <w:rsid w:val="00B0266E"/>
    <w:rsid w:val="00B34C67"/>
    <w:rsid w:val="00B64706"/>
    <w:rsid w:val="00B742CE"/>
    <w:rsid w:val="00B8573B"/>
    <w:rsid w:val="00BF197F"/>
    <w:rsid w:val="00C1297A"/>
    <w:rsid w:val="00CC1273"/>
    <w:rsid w:val="00CD0727"/>
    <w:rsid w:val="00CD2A94"/>
    <w:rsid w:val="00D0515A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CE2F-18D6-45AC-ADCB-96D3AD8D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40</cp:revision>
  <cp:lastPrinted>2015-10-14T12:46:00Z</cp:lastPrinted>
  <dcterms:created xsi:type="dcterms:W3CDTF">2015-01-23T07:31:00Z</dcterms:created>
  <dcterms:modified xsi:type="dcterms:W3CDTF">2015-10-14T13:00:00Z</dcterms:modified>
</cp:coreProperties>
</file>