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A3" w:rsidRPr="00303D53" w:rsidRDefault="00C616A3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b/>
          <w:sz w:val="22"/>
          <w:szCs w:val="22"/>
        </w:rPr>
        <w:t>_____________________________</w:t>
      </w:r>
    </w:p>
    <w:p w:rsidR="00C616A3" w:rsidRPr="00303D53" w:rsidRDefault="00C616A3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2"/>
          <w:szCs w:val="22"/>
        </w:rPr>
      </w:pPr>
    </w:p>
    <w:p w:rsidR="00D748E2" w:rsidRPr="00303D53" w:rsidRDefault="00D748E2" w:rsidP="00D748E2">
      <w:pPr>
        <w:widowControl w:val="0"/>
        <w:tabs>
          <w:tab w:val="left" w:pos="0"/>
          <w:tab w:val="left" w:pos="9356"/>
        </w:tabs>
        <w:suppressAutoHyphens/>
        <w:spacing w:line="240" w:lineRule="exact"/>
        <w:ind w:left="6096" w:hanging="6096"/>
        <w:jc w:val="right"/>
        <w:rPr>
          <w:rFonts w:ascii="Franklin Gothic Book" w:hAnsi="Franklin Gothic Book"/>
          <w:b/>
          <w:sz w:val="22"/>
          <w:szCs w:val="22"/>
        </w:rPr>
      </w:pPr>
    </w:p>
    <w:p w:rsidR="001F06D6" w:rsidRPr="00303D53" w:rsidRDefault="00B90CE9" w:rsidP="008F5123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b/>
          <w:sz w:val="22"/>
          <w:szCs w:val="22"/>
        </w:rPr>
        <w:t>П</w:t>
      </w:r>
      <w:r w:rsidR="008F5123" w:rsidRPr="00303D53">
        <w:rPr>
          <w:rFonts w:ascii="Franklin Gothic Book" w:hAnsi="Franklin Gothic Book"/>
          <w:b/>
          <w:sz w:val="22"/>
          <w:szCs w:val="22"/>
        </w:rPr>
        <w:t>ротокол</w:t>
      </w:r>
      <w:r w:rsidRPr="00303D53">
        <w:rPr>
          <w:rFonts w:ascii="Franklin Gothic Book" w:hAnsi="Franklin Gothic Book"/>
          <w:b/>
          <w:sz w:val="22"/>
          <w:szCs w:val="22"/>
        </w:rPr>
        <w:t xml:space="preserve"> </w:t>
      </w:r>
      <w:r w:rsidR="00C616A3" w:rsidRPr="00303D53">
        <w:rPr>
          <w:rFonts w:ascii="Franklin Gothic Book" w:hAnsi="Franklin Gothic Book"/>
          <w:b/>
          <w:sz w:val="22"/>
          <w:szCs w:val="22"/>
        </w:rPr>
        <w:t>№ Р-019Ц/2</w:t>
      </w:r>
    </w:p>
    <w:p w:rsidR="00B90CE9" w:rsidRPr="00303D53" w:rsidRDefault="001F06D6" w:rsidP="008F5123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b/>
          <w:sz w:val="22"/>
          <w:szCs w:val="22"/>
        </w:rPr>
        <w:t>З</w:t>
      </w:r>
      <w:r w:rsidR="00FF041A" w:rsidRPr="00303D53">
        <w:rPr>
          <w:rFonts w:ascii="Franklin Gothic Book" w:hAnsi="Franklin Gothic Book"/>
          <w:b/>
          <w:sz w:val="22"/>
          <w:szCs w:val="22"/>
        </w:rPr>
        <w:t xml:space="preserve">аседания </w:t>
      </w:r>
      <w:r w:rsidR="007533E0" w:rsidRPr="00303D53">
        <w:rPr>
          <w:rFonts w:ascii="Franklin Gothic Book" w:hAnsi="Franklin Gothic Book"/>
          <w:b/>
          <w:sz w:val="22"/>
          <w:szCs w:val="22"/>
        </w:rPr>
        <w:t>комиссии</w:t>
      </w:r>
      <w:r w:rsidR="009F5096" w:rsidRPr="00303D53">
        <w:rPr>
          <w:rFonts w:ascii="Franklin Gothic Book" w:hAnsi="Franklin Gothic Book"/>
          <w:b/>
          <w:sz w:val="22"/>
          <w:szCs w:val="22"/>
        </w:rPr>
        <w:t xml:space="preserve"> по осуществлению </w:t>
      </w:r>
      <w:r w:rsidRPr="00303D53">
        <w:rPr>
          <w:rFonts w:ascii="Franklin Gothic Book" w:hAnsi="Franklin Gothic Book"/>
          <w:b/>
          <w:sz w:val="22"/>
          <w:szCs w:val="22"/>
        </w:rPr>
        <w:t xml:space="preserve">совместных </w:t>
      </w:r>
      <w:r w:rsidR="009F5096" w:rsidRPr="00303D53">
        <w:rPr>
          <w:rFonts w:ascii="Franklin Gothic Book" w:hAnsi="Franklin Gothic Book"/>
          <w:b/>
          <w:sz w:val="22"/>
          <w:szCs w:val="22"/>
        </w:rPr>
        <w:t>закупок</w:t>
      </w:r>
      <w:r w:rsidR="00BB1EFF" w:rsidRPr="00303D53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8F5123" w:rsidRPr="00303D53" w:rsidRDefault="008F5123" w:rsidP="00B90CE9">
      <w:pPr>
        <w:jc w:val="center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 </w:t>
      </w:r>
    </w:p>
    <w:p w:rsidR="00B0412A" w:rsidRPr="00303D53" w:rsidRDefault="00B0412A" w:rsidP="008F5123">
      <w:pPr>
        <w:jc w:val="both"/>
        <w:rPr>
          <w:rFonts w:ascii="Franklin Gothic Book" w:hAnsi="Franklin Gothic Book"/>
          <w:sz w:val="22"/>
          <w:szCs w:val="22"/>
        </w:rPr>
      </w:pPr>
    </w:p>
    <w:p w:rsidR="00C46D51" w:rsidRPr="00303D53" w:rsidRDefault="00C46D51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Дата проведения: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="00C616A3" w:rsidRPr="00303D53">
        <w:rPr>
          <w:rFonts w:ascii="Franklin Gothic Book" w:hAnsi="Franklin Gothic Book"/>
          <w:sz w:val="22"/>
          <w:szCs w:val="22"/>
        </w:rPr>
        <w:t xml:space="preserve">15 ноября </w:t>
      </w:r>
      <w:r w:rsidRPr="00303D53">
        <w:rPr>
          <w:rFonts w:ascii="Franklin Gothic Book" w:hAnsi="Franklin Gothic Book"/>
          <w:sz w:val="22"/>
          <w:szCs w:val="22"/>
        </w:rPr>
        <w:t>2017</w:t>
      </w:r>
      <w:r w:rsidR="00C616A3" w:rsidRPr="00303D53">
        <w:rPr>
          <w:rFonts w:ascii="Franklin Gothic Book" w:hAnsi="Franklin Gothic Book"/>
          <w:sz w:val="22"/>
          <w:szCs w:val="22"/>
        </w:rPr>
        <w:t>г.</w:t>
      </w:r>
    </w:p>
    <w:p w:rsidR="00C46D51" w:rsidRPr="00303D53" w:rsidRDefault="00C46D51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Время: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="003B2782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>1</w:t>
      </w:r>
      <w:r w:rsidR="00C616A3" w:rsidRPr="00303D53">
        <w:rPr>
          <w:rFonts w:ascii="Franklin Gothic Book" w:hAnsi="Franklin Gothic Book"/>
          <w:sz w:val="22"/>
          <w:szCs w:val="22"/>
        </w:rPr>
        <w:t>0</w:t>
      </w:r>
      <w:r w:rsidRPr="00303D53">
        <w:rPr>
          <w:rFonts w:ascii="Franklin Gothic Book" w:hAnsi="Franklin Gothic Book"/>
          <w:sz w:val="22"/>
          <w:szCs w:val="22"/>
        </w:rPr>
        <w:t xml:space="preserve"> ч. 00 мин.</w:t>
      </w:r>
    </w:p>
    <w:p w:rsidR="00C46D51" w:rsidRPr="00303D53" w:rsidRDefault="00C46D51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Место проведения: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 xml:space="preserve">г. Новороссийск, </w:t>
      </w:r>
    </w:p>
    <w:p w:rsidR="00C46D51" w:rsidRPr="00303D53" w:rsidRDefault="00C46D51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 xml:space="preserve">ул. Мира, 2, </w:t>
      </w:r>
    </w:p>
    <w:p w:rsidR="00C46D51" w:rsidRPr="00303D53" w:rsidRDefault="00C46D51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 xml:space="preserve">Конференц-зал </w:t>
      </w:r>
    </w:p>
    <w:p w:rsidR="00C46D51" w:rsidRPr="00303D53" w:rsidRDefault="00642590" w:rsidP="003B2782">
      <w:pPr>
        <w:tabs>
          <w:tab w:val="left" w:pos="709"/>
        </w:tabs>
        <w:ind w:right="-710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="003B2782">
        <w:rPr>
          <w:rFonts w:ascii="Franklin Gothic Book" w:hAnsi="Franklin Gothic Book"/>
          <w:sz w:val="22"/>
          <w:szCs w:val="22"/>
        </w:rPr>
        <w:tab/>
      </w:r>
      <w:r w:rsidR="003B2782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>АО «</w:t>
      </w:r>
      <w:proofErr w:type="spellStart"/>
      <w:r w:rsidRPr="00303D53">
        <w:rPr>
          <w:rFonts w:ascii="Franklin Gothic Book" w:hAnsi="Franklin Gothic Book"/>
          <w:sz w:val="22"/>
          <w:szCs w:val="22"/>
        </w:rPr>
        <w:t>Новоросл</w:t>
      </w:r>
      <w:r w:rsidRPr="00303D53">
        <w:rPr>
          <w:rFonts w:ascii="Franklin Gothic Book" w:hAnsi="Franklin Gothic Book"/>
          <w:sz w:val="22"/>
          <w:szCs w:val="22"/>
        </w:rPr>
        <w:t>е</w:t>
      </w:r>
      <w:r w:rsidRPr="00303D53">
        <w:rPr>
          <w:rFonts w:ascii="Franklin Gothic Book" w:hAnsi="Franklin Gothic Book"/>
          <w:sz w:val="22"/>
          <w:szCs w:val="22"/>
        </w:rPr>
        <w:t>сэкспорт</w:t>
      </w:r>
      <w:proofErr w:type="spellEnd"/>
      <w:r w:rsidRPr="00303D53">
        <w:rPr>
          <w:rFonts w:ascii="Franklin Gothic Book" w:hAnsi="Franklin Gothic Book"/>
          <w:sz w:val="22"/>
          <w:szCs w:val="22"/>
        </w:rPr>
        <w:t>»</w:t>
      </w:r>
    </w:p>
    <w:p w:rsidR="001F06D6" w:rsidRPr="00303D53" w:rsidRDefault="001F06D6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</w:p>
    <w:p w:rsidR="001F06D6" w:rsidRPr="00303D53" w:rsidRDefault="001F06D6" w:rsidP="00C46D51">
      <w:pPr>
        <w:tabs>
          <w:tab w:val="left" w:pos="709"/>
        </w:tabs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b/>
          <w:sz w:val="22"/>
          <w:szCs w:val="22"/>
        </w:rPr>
        <w:t>Наименование</w:t>
      </w:r>
      <w:r w:rsidRPr="00303D53">
        <w:rPr>
          <w:rFonts w:ascii="Franklin Gothic Book" w:hAnsi="Franklin Gothic Book"/>
          <w:sz w:val="22"/>
          <w:szCs w:val="22"/>
        </w:rPr>
        <w:t>:</w:t>
      </w:r>
      <w:r w:rsidRPr="00303D53">
        <w:rPr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 xml:space="preserve">выбор покупателя лома и отходов черных металлов ПАО «НМТП», АО «НЛЭ», АО «НСРЗ», </w:t>
      </w:r>
      <w:r w:rsidR="00B3345D" w:rsidRPr="00303D53">
        <w:rPr>
          <w:rFonts w:ascii="Franklin Gothic Book" w:hAnsi="Franklin Gothic Book"/>
          <w:sz w:val="22"/>
          <w:szCs w:val="22"/>
        </w:rPr>
        <w:t>ООО «НЗТ»</w:t>
      </w:r>
      <w:r w:rsidRPr="00303D53">
        <w:rPr>
          <w:rFonts w:ascii="Franklin Gothic Book" w:hAnsi="Franklin Gothic Book"/>
          <w:sz w:val="22"/>
          <w:szCs w:val="22"/>
        </w:rPr>
        <w:t>, ОАО «ИПП»</w:t>
      </w:r>
      <w:r w:rsidR="00C616A3" w:rsidRPr="00303D53">
        <w:rPr>
          <w:rFonts w:ascii="Franklin Gothic Book" w:hAnsi="Franklin Gothic Book"/>
          <w:sz w:val="22"/>
          <w:szCs w:val="22"/>
        </w:rPr>
        <w:t xml:space="preserve">, АО «Флот НМТП» </w:t>
      </w:r>
      <w:r w:rsidRPr="00303D53">
        <w:rPr>
          <w:rFonts w:ascii="Franklin Gothic Book" w:hAnsi="Franklin Gothic Book"/>
          <w:sz w:val="22"/>
          <w:szCs w:val="22"/>
        </w:rPr>
        <w:t xml:space="preserve"> на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 4 кв. 2017 года </w:t>
      </w:r>
      <w:r w:rsidR="00C616A3" w:rsidRPr="00303D53">
        <w:rPr>
          <w:rFonts w:ascii="Franklin Gothic Book" w:hAnsi="Franklin Gothic Book"/>
          <w:sz w:val="22"/>
          <w:szCs w:val="22"/>
        </w:rPr>
        <w:t>и 1 кв. 2018</w:t>
      </w:r>
      <w:r w:rsidRPr="00303D53">
        <w:rPr>
          <w:rFonts w:ascii="Franklin Gothic Book" w:hAnsi="Franklin Gothic Book"/>
          <w:sz w:val="22"/>
          <w:szCs w:val="22"/>
        </w:rPr>
        <w:t xml:space="preserve"> года</w:t>
      </w:r>
    </w:p>
    <w:p w:rsidR="006F17F5" w:rsidRPr="00303D53" w:rsidRDefault="006F17F5" w:rsidP="006F17F5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b/>
          <w:sz w:val="22"/>
          <w:szCs w:val="22"/>
        </w:rPr>
        <w:t>Присутствовали: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  <w:u w:val="single"/>
        </w:rPr>
      </w:pPr>
      <w:r w:rsidRPr="00303D53">
        <w:rPr>
          <w:rFonts w:ascii="Franklin Gothic Book" w:hAnsi="Franklin Gothic Book"/>
          <w:sz w:val="22"/>
          <w:szCs w:val="22"/>
          <w:u w:val="single"/>
        </w:rPr>
        <w:t xml:space="preserve">Председатель комиссии по осуществлению </w:t>
      </w:r>
      <w:r w:rsidR="00C6625B" w:rsidRPr="00303D53">
        <w:rPr>
          <w:rFonts w:ascii="Franklin Gothic Book" w:hAnsi="Franklin Gothic Book"/>
          <w:sz w:val="22"/>
          <w:szCs w:val="22"/>
          <w:u w:val="single"/>
        </w:rPr>
        <w:t xml:space="preserve">совместных </w:t>
      </w:r>
      <w:r w:rsidRPr="00303D53">
        <w:rPr>
          <w:rFonts w:ascii="Franklin Gothic Book" w:hAnsi="Franklin Gothic Book"/>
          <w:sz w:val="22"/>
          <w:szCs w:val="22"/>
          <w:u w:val="single"/>
        </w:rPr>
        <w:t>закупок: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Генеральный директор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Батов С.Х.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  <w:u w:val="single"/>
        </w:rPr>
        <w:t xml:space="preserve">Заместитель председателя комиссии по осуществлению </w:t>
      </w:r>
      <w:r w:rsidR="00C6625B" w:rsidRPr="00303D53">
        <w:rPr>
          <w:rFonts w:ascii="Franklin Gothic Book" w:hAnsi="Franklin Gothic Book"/>
          <w:sz w:val="22"/>
          <w:szCs w:val="22"/>
          <w:u w:val="single"/>
        </w:rPr>
        <w:t xml:space="preserve">совместных </w:t>
      </w:r>
      <w:r w:rsidRPr="00303D53">
        <w:rPr>
          <w:rFonts w:ascii="Franklin Gothic Book" w:hAnsi="Franklin Gothic Book"/>
          <w:sz w:val="22"/>
          <w:szCs w:val="22"/>
          <w:u w:val="single"/>
        </w:rPr>
        <w:t>закупок:</w:t>
      </w:r>
      <w:r w:rsidRPr="00303D53">
        <w:rPr>
          <w:rFonts w:ascii="Franklin Gothic Book" w:hAnsi="Franklin Gothic Book"/>
          <w:sz w:val="22"/>
          <w:szCs w:val="22"/>
        </w:rPr>
        <w:t xml:space="preserve"> 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Исполнительный директор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="00D72FF9" w:rsidRPr="00303D53">
        <w:rPr>
          <w:rFonts w:ascii="Franklin Gothic Book" w:hAnsi="Franklin Gothic Book"/>
          <w:sz w:val="22"/>
          <w:szCs w:val="22"/>
        </w:rPr>
        <w:tab/>
      </w:r>
      <w:r w:rsidR="00E82740"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>Терентьев</w:t>
      </w:r>
      <w:r w:rsidR="00303D53">
        <w:rPr>
          <w:rFonts w:ascii="Franklin Gothic Book" w:hAnsi="Franklin Gothic Book"/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>И.В.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  <w:u w:val="single"/>
        </w:rPr>
      </w:pPr>
      <w:r w:rsidRPr="00303D53">
        <w:rPr>
          <w:rFonts w:ascii="Franklin Gothic Book" w:hAnsi="Franklin Gothic Book"/>
          <w:sz w:val="22"/>
          <w:szCs w:val="22"/>
          <w:u w:val="single"/>
        </w:rPr>
        <w:t xml:space="preserve">Члены комиссии по осуществлению </w:t>
      </w:r>
      <w:r w:rsidR="00C6625B" w:rsidRPr="00303D53">
        <w:rPr>
          <w:rFonts w:ascii="Franklin Gothic Book" w:hAnsi="Franklin Gothic Book"/>
          <w:sz w:val="22"/>
          <w:szCs w:val="22"/>
          <w:u w:val="single"/>
        </w:rPr>
        <w:t xml:space="preserve">совместных </w:t>
      </w:r>
      <w:r w:rsidRPr="00303D53">
        <w:rPr>
          <w:rFonts w:ascii="Franklin Gothic Book" w:hAnsi="Franklin Gothic Book"/>
          <w:sz w:val="22"/>
          <w:szCs w:val="22"/>
          <w:u w:val="single"/>
        </w:rPr>
        <w:t>закупок:</w:t>
      </w:r>
    </w:p>
    <w:p w:rsidR="00D748E2" w:rsidRPr="00303D53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Руководитель Центра организации </w:t>
      </w:r>
    </w:p>
    <w:p w:rsidR="00D748E2" w:rsidRPr="00303D53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закупочной деятельности и управления </w:t>
      </w:r>
    </w:p>
    <w:p w:rsidR="00D748E2" w:rsidRPr="00303D53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материальными ресурсами </w:t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D748E2" w:rsidRPr="00303D53" w:rsidRDefault="00D748E2" w:rsidP="001F06D6">
      <w:pPr>
        <w:tabs>
          <w:tab w:val="left" w:pos="0"/>
        </w:tabs>
        <w:ind w:right="-285"/>
        <w:rPr>
          <w:rFonts w:ascii="Franklin Gothic Book" w:hAnsi="Franklin Gothic Book"/>
          <w:b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Группы компаний ПАО «НМТП» 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Турукин А.Ю.</w:t>
      </w:r>
    </w:p>
    <w:p w:rsidR="00D748E2" w:rsidRPr="00303D53" w:rsidRDefault="00D748E2" w:rsidP="001F06D6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Технический директор 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proofErr w:type="spellStart"/>
      <w:r w:rsidRPr="00303D53">
        <w:rPr>
          <w:rFonts w:ascii="Franklin Gothic Book" w:hAnsi="Franklin Gothic Book"/>
          <w:sz w:val="22"/>
          <w:szCs w:val="22"/>
        </w:rPr>
        <w:t>Белухин</w:t>
      </w:r>
      <w:proofErr w:type="spellEnd"/>
      <w:r w:rsidRPr="00303D53">
        <w:rPr>
          <w:rFonts w:ascii="Franklin Gothic Book" w:hAnsi="Franklin Gothic Book"/>
          <w:sz w:val="22"/>
          <w:szCs w:val="22"/>
        </w:rPr>
        <w:t xml:space="preserve"> И.В.  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 заместитель технического директора по строительству Горюхин Д.А.)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Главный бухгалтер </w:t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  <w:t xml:space="preserve">Качан Г.И. 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 первый заместитель главного бухгалтера Нижник Ю.Р.)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Начальник бюджетного управления </w:t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="00E82740"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>Зеленская Г.П.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 заместитель начальника бюджетного управления Шумакова Т.В.)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Директор по правовому обеспечению – руководитель 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ЮС Группы компаний ПАО «НМТП» </w:t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="00E82740" w:rsidRPr="00303D53">
        <w:rPr>
          <w:rFonts w:ascii="Franklin Gothic Book" w:hAnsi="Franklin Gothic Book"/>
          <w:bCs/>
          <w:iCs/>
          <w:sz w:val="22"/>
          <w:szCs w:val="22"/>
        </w:rPr>
        <w:tab/>
      </w:r>
      <w:r w:rsidRPr="00303D53">
        <w:rPr>
          <w:rFonts w:ascii="Franklin Gothic Book" w:hAnsi="Franklin Gothic Book"/>
          <w:bCs/>
          <w:iCs/>
          <w:sz w:val="22"/>
          <w:szCs w:val="22"/>
        </w:rPr>
        <w:t>Боровок Э.В.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 начальник правового управления Донченко Л.В.)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Директор по сопровождению бизнеса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Сенченко Ю.М.</w:t>
      </w:r>
    </w:p>
    <w:p w:rsidR="00D748E2" w:rsidRPr="00303D53" w:rsidRDefault="00D748E2" w:rsidP="001F06D6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 </w:t>
      </w:r>
      <w:proofErr w:type="gramStart"/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</w:t>
      </w:r>
      <w:proofErr w:type="gramEnd"/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 xml:space="preserve">Заместитель директора по сопровождению бизнеса – 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начальник отдела по экономической безопасности </w:t>
      </w:r>
      <w:r w:rsidRPr="00303D53">
        <w:rPr>
          <w:rFonts w:ascii="Franklin Gothic Book" w:hAnsi="Franklin Gothic Book"/>
          <w:bCs/>
          <w:iCs/>
          <w:sz w:val="22"/>
          <w:szCs w:val="22"/>
        </w:rPr>
        <w:t>Дудченко М.Н.)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Начальник отдела технического контроля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="00E82740"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>Черкашин В.Ю.</w:t>
      </w:r>
    </w:p>
    <w:p w:rsidR="00D748E2" w:rsidRPr="00303D53" w:rsidRDefault="00D748E2" w:rsidP="001F06D6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  <w:szCs w:val="22"/>
        </w:rPr>
      </w:pPr>
      <w:proofErr w:type="gramStart"/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</w:t>
      </w:r>
      <w:proofErr w:type="gramEnd"/>
      <w:r w:rsidRPr="00303D53">
        <w:rPr>
          <w:rFonts w:ascii="Franklin Gothic Book" w:hAnsi="Franklin Gothic Book"/>
          <w:bCs/>
          <w:iCs/>
          <w:sz w:val="22"/>
          <w:szCs w:val="22"/>
        </w:rPr>
        <w:t xml:space="preserve"> </w:t>
      </w:r>
      <w:proofErr w:type="gramStart"/>
      <w:r w:rsidRPr="00303D53">
        <w:rPr>
          <w:rFonts w:ascii="Franklin Gothic Book" w:hAnsi="Franklin Gothic Book"/>
          <w:bCs/>
          <w:iCs/>
          <w:sz w:val="22"/>
          <w:szCs w:val="22"/>
        </w:rPr>
        <w:t>Барнаш Б.Н., Шалаев А.В., Судаков С.В., В.В. Варченко, А.А. Якимова)</w:t>
      </w:r>
      <w:proofErr w:type="gramEnd"/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АО «Новороссийский судоремонтный завод» - финансовый директор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proofErr w:type="spellStart"/>
      <w:r w:rsidRPr="00303D53">
        <w:rPr>
          <w:rFonts w:ascii="Franklin Gothic Book" w:hAnsi="Franklin Gothic Book"/>
          <w:sz w:val="22"/>
          <w:szCs w:val="22"/>
        </w:rPr>
        <w:t>Старенков</w:t>
      </w:r>
      <w:proofErr w:type="spellEnd"/>
      <w:r w:rsidRPr="00303D53">
        <w:rPr>
          <w:rFonts w:ascii="Franklin Gothic Book" w:hAnsi="Franklin Gothic Book"/>
          <w:sz w:val="22"/>
          <w:szCs w:val="22"/>
        </w:rPr>
        <w:t xml:space="preserve"> Ю.В.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(в отсутствие - начальник отдела материально-технического снабжения</w:t>
      </w:r>
      <w:r w:rsidRPr="00303D53">
        <w:rPr>
          <w:sz w:val="22"/>
          <w:szCs w:val="22"/>
        </w:rPr>
        <w:t xml:space="preserve"> </w:t>
      </w:r>
      <w:proofErr w:type="spellStart"/>
      <w:r w:rsidRPr="00303D53">
        <w:rPr>
          <w:rFonts w:ascii="Franklin Gothic Book" w:hAnsi="Franklin Gothic Book"/>
          <w:sz w:val="22"/>
          <w:szCs w:val="22"/>
        </w:rPr>
        <w:t>Юрак</w:t>
      </w:r>
      <w:proofErr w:type="spellEnd"/>
      <w:r w:rsidRPr="00303D53">
        <w:rPr>
          <w:rFonts w:ascii="Franklin Gothic Book" w:hAnsi="Franklin Gothic Book"/>
          <w:sz w:val="22"/>
          <w:szCs w:val="22"/>
        </w:rPr>
        <w:t xml:space="preserve"> С.С.)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Начальник отдела тендеров и экспертиз 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АО «</w:t>
      </w:r>
      <w:proofErr w:type="spellStart"/>
      <w:r w:rsidRPr="00303D53">
        <w:rPr>
          <w:rFonts w:ascii="Franklin Gothic Book" w:hAnsi="Franklin Gothic Book"/>
          <w:sz w:val="22"/>
          <w:szCs w:val="22"/>
        </w:rPr>
        <w:t>Новорослесэкспорт</w:t>
      </w:r>
      <w:proofErr w:type="spellEnd"/>
      <w:r w:rsidRPr="00303D53">
        <w:rPr>
          <w:rFonts w:ascii="Franklin Gothic Book" w:hAnsi="Franklin Gothic Book"/>
          <w:sz w:val="22"/>
          <w:szCs w:val="22"/>
        </w:rPr>
        <w:t>»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Захарова Е.Р.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Советник генерального директора 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ООО «Новороссийский зерновой терминал»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Рыбкин Н.Б.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(в отсутствие - заместитель главного инженера по снабжению</w:t>
      </w:r>
      <w:r w:rsidRPr="00303D53">
        <w:rPr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 xml:space="preserve">Рубайло А.И.) 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Первый заместитель генерального директора 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ОАО «ИПП»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Зайков А.Н.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proofErr w:type="gramStart"/>
      <w:r w:rsidRPr="00303D53">
        <w:rPr>
          <w:rFonts w:ascii="Franklin Gothic Book" w:hAnsi="Franklin Gothic Book"/>
          <w:sz w:val="22"/>
          <w:szCs w:val="22"/>
        </w:rPr>
        <w:t xml:space="preserve">(в отсутствие - директор по административно-правовому обеспечению </w:t>
      </w:r>
      <w:proofErr w:type="gramEnd"/>
    </w:p>
    <w:p w:rsidR="003B2782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- заместитель генерального директора</w:t>
      </w:r>
      <w:r w:rsidRPr="00303D53">
        <w:rPr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>Кучеров А.А.)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Директор по эксплуатац</w:t>
      </w:r>
      <w:proofErr w:type="gramStart"/>
      <w:r w:rsidRPr="00303D53">
        <w:rPr>
          <w:rFonts w:ascii="Franklin Gothic Book" w:hAnsi="Franklin Gothic Book"/>
          <w:sz w:val="22"/>
          <w:szCs w:val="22"/>
        </w:rPr>
        <w:t>ии АО</w:t>
      </w:r>
      <w:proofErr w:type="gramEnd"/>
      <w:r w:rsidRPr="00303D53">
        <w:rPr>
          <w:rFonts w:ascii="Franklin Gothic Book" w:hAnsi="Franklin Gothic Book"/>
          <w:sz w:val="22"/>
          <w:szCs w:val="22"/>
        </w:rPr>
        <w:t xml:space="preserve"> «Флот НМТП»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Матушкин Ю.А.</w:t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(в отсутствие - главный инженер</w:t>
      </w:r>
      <w:r w:rsidRPr="00303D53">
        <w:rPr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>Зеленин И.В)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  <w:u w:val="single"/>
        </w:rPr>
      </w:pPr>
      <w:r w:rsidRPr="00303D53">
        <w:rPr>
          <w:rFonts w:ascii="Franklin Gothic Book" w:hAnsi="Franklin Gothic Book"/>
          <w:sz w:val="22"/>
          <w:szCs w:val="22"/>
          <w:u w:val="single"/>
        </w:rPr>
        <w:t>Секретарь комиссии по осуществлению совместных закупок: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465C54" w:rsidRPr="00303D53" w:rsidRDefault="00465C54" w:rsidP="00465C54">
      <w:pPr>
        <w:tabs>
          <w:tab w:val="left" w:pos="0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Начальник отдела тендеров и экспертиз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  <w:t>Зайцев В.А.</w:t>
      </w:r>
    </w:p>
    <w:p w:rsidR="00465C54" w:rsidRPr="00303D53" w:rsidRDefault="00465C54" w:rsidP="00465C54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303D53">
        <w:rPr>
          <w:rFonts w:ascii="Franklin Gothic Book" w:hAnsi="Franklin Gothic Book"/>
          <w:bCs/>
          <w:iCs/>
          <w:sz w:val="22"/>
          <w:szCs w:val="22"/>
        </w:rPr>
        <w:t>(в отсутствие: заместитель начальника отдела тендеров и экспертиз Губина А.С.)</w:t>
      </w:r>
    </w:p>
    <w:p w:rsidR="005037B1" w:rsidRPr="00303D53" w:rsidRDefault="005037B1" w:rsidP="005037B1">
      <w:pPr>
        <w:tabs>
          <w:tab w:val="left" w:pos="567"/>
        </w:tabs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Кворум для заседания комиссии по осуществлению закупок  имеется.</w:t>
      </w:r>
    </w:p>
    <w:p w:rsidR="00E77072" w:rsidRDefault="00E77072" w:rsidP="00E77072">
      <w:pPr>
        <w:pStyle w:val="a5"/>
        <w:numPr>
          <w:ilvl w:val="0"/>
          <w:numId w:val="46"/>
        </w:numPr>
        <w:tabs>
          <w:tab w:val="left" w:pos="284"/>
        </w:tabs>
        <w:ind w:left="0" w:right="54" w:firstLine="0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25.10</w:t>
      </w:r>
      <w:r w:rsidR="00907C5B" w:rsidRPr="00303D53">
        <w:rPr>
          <w:rFonts w:ascii="Franklin Gothic Book" w:hAnsi="Franklin Gothic Book"/>
          <w:sz w:val="22"/>
          <w:szCs w:val="22"/>
        </w:rPr>
        <w:t xml:space="preserve">.2017г. на сайте </w:t>
      </w:r>
      <w:hyperlink r:id="rId9" w:history="1">
        <w:r w:rsidR="00907C5B" w:rsidRPr="00303D53">
          <w:rPr>
            <w:rStyle w:val="a7"/>
            <w:rFonts w:ascii="Franklin Gothic Book" w:hAnsi="Franklin Gothic Book"/>
            <w:sz w:val="22"/>
            <w:szCs w:val="22"/>
          </w:rPr>
          <w:t>http://</w:t>
        </w:r>
        <w:proofErr w:type="spellStart"/>
        <w:r w:rsidR="00907C5B" w:rsidRPr="00303D53">
          <w:rPr>
            <w:rStyle w:val="a7"/>
            <w:rFonts w:ascii="Franklin Gothic Book" w:hAnsi="Franklin Gothic Book"/>
            <w:sz w:val="22"/>
            <w:szCs w:val="22"/>
            <w:lang w:val="en-US"/>
          </w:rPr>
          <w:t>nmtp</w:t>
        </w:r>
        <w:proofErr w:type="spellEnd"/>
        <w:r w:rsidR="00907C5B" w:rsidRPr="00303D53">
          <w:rPr>
            <w:rStyle w:val="a7"/>
            <w:rFonts w:ascii="Franklin Gothic Book" w:hAnsi="Franklin Gothic Book"/>
            <w:sz w:val="22"/>
            <w:szCs w:val="22"/>
          </w:rPr>
          <w:t>.</w:t>
        </w:r>
        <w:r w:rsidR="00907C5B" w:rsidRPr="00303D53">
          <w:rPr>
            <w:rStyle w:val="a7"/>
            <w:rFonts w:ascii="Franklin Gothic Book" w:hAnsi="Franklin Gothic Book"/>
            <w:sz w:val="22"/>
            <w:szCs w:val="22"/>
            <w:lang w:val="en-US"/>
          </w:rPr>
          <w:t>info</w:t>
        </w:r>
      </w:hyperlink>
      <w:r w:rsidR="00907C5B" w:rsidRPr="00303D53">
        <w:rPr>
          <w:rFonts w:ascii="Franklin Gothic Book" w:hAnsi="Franklin Gothic Book"/>
          <w:sz w:val="22"/>
          <w:szCs w:val="22"/>
        </w:rPr>
        <w:t xml:space="preserve">  была размещена информация о проведении пр</w:t>
      </w:r>
      <w:r w:rsidR="00907C5B" w:rsidRPr="00303D53">
        <w:rPr>
          <w:rFonts w:ascii="Franklin Gothic Book" w:hAnsi="Franklin Gothic Book"/>
          <w:sz w:val="22"/>
          <w:szCs w:val="22"/>
        </w:rPr>
        <w:t>о</w:t>
      </w:r>
      <w:r w:rsidR="00907C5B" w:rsidRPr="00303D53">
        <w:rPr>
          <w:rFonts w:ascii="Franklin Gothic Book" w:hAnsi="Franklin Gothic Book"/>
          <w:sz w:val="22"/>
          <w:szCs w:val="22"/>
        </w:rPr>
        <w:t>цедуры по выбору покупателя лома и отходов черных металлов</w:t>
      </w:r>
      <w:r w:rsidRPr="00303D53">
        <w:rPr>
          <w:rFonts w:ascii="Franklin Gothic Book" w:hAnsi="Franklin Gothic Book"/>
          <w:sz w:val="22"/>
          <w:szCs w:val="22"/>
        </w:rPr>
        <w:t xml:space="preserve"> ПАО «НМТП», АО «НЛЭ», АО «НСРЗ», </w:t>
      </w:r>
      <w:r w:rsidR="00B3345D" w:rsidRPr="00303D53">
        <w:rPr>
          <w:rFonts w:ascii="Franklin Gothic Book" w:hAnsi="Franklin Gothic Book"/>
          <w:sz w:val="22"/>
          <w:szCs w:val="22"/>
        </w:rPr>
        <w:t>ООО «НЗТ»</w:t>
      </w:r>
      <w:r w:rsidRPr="00303D53">
        <w:rPr>
          <w:rFonts w:ascii="Franklin Gothic Book" w:hAnsi="Franklin Gothic Book"/>
          <w:sz w:val="22"/>
          <w:szCs w:val="22"/>
        </w:rPr>
        <w:t>, ОАО «ИПП», АО «Флот НМТП»  на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 4 кв. 2017 года </w:t>
      </w:r>
      <w:r w:rsidRPr="00303D53">
        <w:rPr>
          <w:rFonts w:ascii="Franklin Gothic Book" w:hAnsi="Franklin Gothic Book"/>
          <w:sz w:val="22"/>
          <w:szCs w:val="22"/>
        </w:rPr>
        <w:t xml:space="preserve"> и 1 кв. 2018 года.</w:t>
      </w:r>
    </w:p>
    <w:p w:rsidR="003B2782" w:rsidRPr="00303D53" w:rsidRDefault="003B2782" w:rsidP="003B2782">
      <w:pPr>
        <w:pStyle w:val="a5"/>
        <w:tabs>
          <w:tab w:val="left" w:pos="284"/>
        </w:tabs>
        <w:ind w:left="0" w:right="54"/>
        <w:rPr>
          <w:rFonts w:ascii="Franklin Gothic Book" w:hAnsi="Franklin Gothic Book"/>
          <w:sz w:val="22"/>
          <w:szCs w:val="22"/>
        </w:rPr>
      </w:pPr>
    </w:p>
    <w:p w:rsidR="003B2782" w:rsidRDefault="003B2782" w:rsidP="00D72FF9">
      <w:pPr>
        <w:pStyle w:val="a5"/>
        <w:numPr>
          <w:ilvl w:val="0"/>
          <w:numId w:val="46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  <w:sz w:val="22"/>
          <w:szCs w:val="22"/>
        </w:rPr>
        <w:sectPr w:rsidR="003B2782" w:rsidSect="003B2782">
          <w:footerReference w:type="even" r:id="rId10"/>
          <w:pgSz w:w="11906" w:h="16838"/>
          <w:pgMar w:top="567" w:right="1134" w:bottom="709" w:left="1134" w:header="709" w:footer="709" w:gutter="0"/>
          <w:cols w:space="708"/>
          <w:docGrid w:linePitch="360"/>
        </w:sectPr>
      </w:pPr>
    </w:p>
    <w:p w:rsidR="006D24CD" w:rsidRPr="00303D53" w:rsidRDefault="003B2782" w:rsidP="00D72FF9">
      <w:pPr>
        <w:pStyle w:val="a5"/>
        <w:numPr>
          <w:ilvl w:val="0"/>
          <w:numId w:val="46"/>
        </w:numPr>
        <w:tabs>
          <w:tab w:val="left" w:pos="284"/>
        </w:tabs>
        <w:ind w:left="0" w:right="54" w:firstLine="0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728A851" wp14:editId="2DCDFDA0">
            <wp:simplePos x="0" y="0"/>
            <wp:positionH relativeFrom="column">
              <wp:posOffset>3810</wp:posOffset>
            </wp:positionH>
            <wp:positionV relativeFrom="paragraph">
              <wp:posOffset>170144</wp:posOffset>
            </wp:positionV>
            <wp:extent cx="6382873" cy="70006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73" cy="700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CD" w:rsidRPr="00303D53">
        <w:rPr>
          <w:rFonts w:ascii="Franklin Gothic Book" w:hAnsi="Franklin Gothic Book"/>
          <w:sz w:val="22"/>
          <w:szCs w:val="22"/>
        </w:rPr>
        <w:t>На участие в  процедуре получено 4 (четыре) заявки:</w:t>
      </w:r>
    </w:p>
    <w:p w:rsidR="003B2782" w:rsidRDefault="003B2782" w:rsidP="009F362B">
      <w:pPr>
        <w:rPr>
          <w:rFonts w:ascii="Franklin Gothic Book" w:hAnsi="Franklin Gothic Book"/>
          <w:sz w:val="22"/>
          <w:szCs w:val="22"/>
        </w:rPr>
        <w:sectPr w:rsidR="003B2782" w:rsidSect="003B2782">
          <w:pgSz w:w="11906" w:h="16838"/>
          <w:pgMar w:top="567" w:right="1134" w:bottom="709" w:left="1134" w:header="709" w:footer="709" w:gutter="0"/>
          <w:cols w:space="708"/>
          <w:docGrid w:linePitch="360"/>
        </w:sectPr>
      </w:pPr>
    </w:p>
    <w:p w:rsidR="00E82740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3.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На основании полученных ценовых предложений  комиссия по </w:t>
      </w:r>
      <w:r w:rsidR="00D91C25" w:rsidRPr="00303D53">
        <w:rPr>
          <w:rFonts w:ascii="Franklin Gothic Book" w:hAnsi="Franklin Gothic Book"/>
          <w:sz w:val="22"/>
          <w:szCs w:val="22"/>
        </w:rPr>
        <w:t xml:space="preserve">осуществлению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 совместных зак</w:t>
      </w:r>
      <w:r w:rsidR="00E82740" w:rsidRPr="00303D53">
        <w:rPr>
          <w:rFonts w:ascii="Franklin Gothic Book" w:hAnsi="Franklin Gothic Book"/>
          <w:sz w:val="22"/>
          <w:szCs w:val="22"/>
        </w:rPr>
        <w:t>у</w:t>
      </w:r>
      <w:r w:rsidR="00E82740" w:rsidRPr="00303D53">
        <w:rPr>
          <w:rFonts w:ascii="Franklin Gothic Book" w:hAnsi="Franklin Gothic Book"/>
          <w:sz w:val="22"/>
          <w:szCs w:val="22"/>
        </w:rPr>
        <w:t>пок  приняла единогласное решение выбрать покупателем  лома и отходов черных</w:t>
      </w:r>
      <w:r w:rsidR="00E82740" w:rsidRPr="00303D53">
        <w:rPr>
          <w:sz w:val="22"/>
          <w:szCs w:val="22"/>
        </w:rPr>
        <w:t xml:space="preserve"> металлов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на 4 кв. 2017 года и 1 кв. 2018 года с  ООО 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Феррум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>».  Заинтересованному подразделению ПАО «НМТП» з</w:t>
      </w:r>
      <w:r w:rsidR="00E82740" w:rsidRPr="00303D53">
        <w:rPr>
          <w:rFonts w:ascii="Franklin Gothic Book" w:hAnsi="Franklin Gothic Book"/>
          <w:sz w:val="22"/>
          <w:szCs w:val="22"/>
        </w:rPr>
        <w:t>а</w:t>
      </w:r>
      <w:r w:rsidR="00E82740" w:rsidRPr="00303D53">
        <w:rPr>
          <w:rFonts w:ascii="Franklin Gothic Book" w:hAnsi="Franklin Gothic Book"/>
          <w:sz w:val="22"/>
          <w:szCs w:val="22"/>
        </w:rPr>
        <w:t>ключить договор  согласно п.2 настоящего протокола</w:t>
      </w:r>
      <w:r w:rsidR="00B3345D" w:rsidRPr="00303D53">
        <w:rPr>
          <w:sz w:val="22"/>
          <w:szCs w:val="22"/>
        </w:rPr>
        <w:t xml:space="preserve"> </w:t>
      </w:r>
      <w:r w:rsidR="00B3345D" w:rsidRPr="00303D53">
        <w:rPr>
          <w:rFonts w:ascii="Franklin Gothic Book" w:hAnsi="Franklin Gothic Book"/>
          <w:sz w:val="22"/>
          <w:szCs w:val="22"/>
        </w:rPr>
        <w:t>со следующими условиями оплаты: Покуп</w:t>
      </w:r>
      <w:r w:rsidR="00B3345D" w:rsidRPr="00303D53">
        <w:rPr>
          <w:rFonts w:ascii="Franklin Gothic Book" w:hAnsi="Franklin Gothic Book"/>
          <w:sz w:val="22"/>
          <w:szCs w:val="22"/>
        </w:rPr>
        <w:t>а</w:t>
      </w:r>
      <w:r w:rsidR="00B3345D" w:rsidRPr="00303D53">
        <w:rPr>
          <w:rFonts w:ascii="Franklin Gothic Book" w:hAnsi="Franklin Gothic Book"/>
          <w:sz w:val="22"/>
          <w:szCs w:val="22"/>
        </w:rPr>
        <w:t>тель оплачивает товар на условиях 100% предоплаты в порядке, предусмотренном договором, на основ</w:t>
      </w:r>
      <w:r w:rsidR="00B3345D" w:rsidRPr="00303D53">
        <w:rPr>
          <w:rFonts w:ascii="Franklin Gothic Book" w:hAnsi="Franklin Gothic Book"/>
          <w:sz w:val="22"/>
          <w:szCs w:val="22"/>
        </w:rPr>
        <w:t>а</w:t>
      </w:r>
      <w:r w:rsidR="00B3345D" w:rsidRPr="00303D53">
        <w:rPr>
          <w:rFonts w:ascii="Franklin Gothic Book" w:hAnsi="Franklin Gothic Book"/>
          <w:sz w:val="22"/>
          <w:szCs w:val="22"/>
        </w:rPr>
        <w:t>нии счета, выставленного Поставщиком.</w:t>
      </w:r>
      <w:r w:rsidR="00E82740" w:rsidRPr="00303D53">
        <w:rPr>
          <w:rFonts w:ascii="Franklin Gothic Book" w:hAnsi="Franklin Gothic Book"/>
          <w:sz w:val="22"/>
          <w:szCs w:val="22"/>
        </w:rPr>
        <w:t>.</w:t>
      </w:r>
    </w:p>
    <w:p w:rsidR="00E82740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4. </w:t>
      </w:r>
      <w:r w:rsidR="00E82740" w:rsidRPr="00303D53">
        <w:rPr>
          <w:rFonts w:ascii="Franklin Gothic Book" w:hAnsi="Franklin Gothic Book"/>
          <w:sz w:val="22"/>
          <w:szCs w:val="22"/>
        </w:rPr>
        <w:t>Рекомендовать АО «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Новорослесэкспорт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 xml:space="preserve">» заключить договор </w:t>
      </w:r>
      <w:r w:rsidR="009E4205" w:rsidRPr="00303D53">
        <w:rPr>
          <w:rFonts w:ascii="Franklin Gothic Book" w:hAnsi="Franklin Gothic Book"/>
          <w:sz w:val="22"/>
          <w:szCs w:val="22"/>
        </w:rPr>
        <w:t>по наибольшей стоимости предлож</w:t>
      </w:r>
      <w:r w:rsidR="009E4205" w:rsidRPr="00303D53">
        <w:rPr>
          <w:rFonts w:ascii="Franklin Gothic Book" w:hAnsi="Franklin Gothic Book"/>
          <w:sz w:val="22"/>
          <w:szCs w:val="22"/>
        </w:rPr>
        <w:t>е</w:t>
      </w:r>
      <w:r w:rsidR="009E4205" w:rsidRPr="00303D53">
        <w:rPr>
          <w:rFonts w:ascii="Franklin Gothic Book" w:hAnsi="Franklin Gothic Book"/>
          <w:sz w:val="22"/>
          <w:szCs w:val="22"/>
        </w:rPr>
        <w:t xml:space="preserve">ния с </w:t>
      </w:r>
      <w:r w:rsidR="00E82740" w:rsidRPr="00303D53">
        <w:rPr>
          <w:rFonts w:ascii="Franklin Gothic Book" w:hAnsi="Franklin Gothic Book"/>
          <w:sz w:val="22"/>
          <w:szCs w:val="22"/>
        </w:rPr>
        <w:t>ООО «Новороссийская перерабатывающая компания», согласно п.2 настоящего протокола</w:t>
      </w:r>
      <w:r w:rsidR="00B3345D" w:rsidRPr="00303D53">
        <w:rPr>
          <w:sz w:val="22"/>
          <w:szCs w:val="22"/>
        </w:rPr>
        <w:t xml:space="preserve"> </w:t>
      </w:r>
      <w:r w:rsidR="00B3345D" w:rsidRPr="00303D53">
        <w:rPr>
          <w:rFonts w:ascii="Franklin Gothic Book" w:hAnsi="Franklin Gothic Book"/>
          <w:sz w:val="22"/>
          <w:szCs w:val="22"/>
        </w:rPr>
        <w:t>со следующими условиями оплаты: Покупатель оплачивает товар на условиях 100% предоплаты в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рядке, предусмотренном договором, на основании счета, выставле</w:t>
      </w:r>
      <w:r w:rsidR="00B3345D" w:rsidRPr="00303D53">
        <w:rPr>
          <w:rFonts w:ascii="Franklin Gothic Book" w:hAnsi="Franklin Gothic Book"/>
          <w:sz w:val="22"/>
          <w:szCs w:val="22"/>
        </w:rPr>
        <w:t>н</w:t>
      </w:r>
      <w:r w:rsidR="00B3345D" w:rsidRPr="00303D53">
        <w:rPr>
          <w:rFonts w:ascii="Franklin Gothic Book" w:hAnsi="Franklin Gothic Book"/>
          <w:sz w:val="22"/>
          <w:szCs w:val="22"/>
        </w:rPr>
        <w:t>ного Поставщиком</w:t>
      </w:r>
      <w:r w:rsidR="00E82740" w:rsidRPr="00303D53">
        <w:rPr>
          <w:rFonts w:ascii="Franklin Gothic Book" w:hAnsi="Franklin Gothic Book"/>
          <w:sz w:val="22"/>
          <w:szCs w:val="22"/>
        </w:rPr>
        <w:t>.</w:t>
      </w:r>
    </w:p>
    <w:p w:rsidR="00E82740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5.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Рекомендовать </w:t>
      </w:r>
      <w:r w:rsidR="00B3345D" w:rsidRPr="00303D53">
        <w:rPr>
          <w:rFonts w:ascii="Franklin Gothic Book" w:hAnsi="Franklin Gothic Book"/>
          <w:sz w:val="22"/>
          <w:szCs w:val="22"/>
        </w:rPr>
        <w:t>ООО «НЗТ»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 заключить договор с  ООО 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Феррум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>»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.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  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с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>огласно п.2 настоящего прот</w:t>
      </w:r>
      <w:r w:rsidR="00E82740" w:rsidRPr="00303D53">
        <w:rPr>
          <w:rFonts w:ascii="Franklin Gothic Book" w:hAnsi="Franklin Gothic Book"/>
          <w:sz w:val="22"/>
          <w:szCs w:val="22"/>
        </w:rPr>
        <w:t>о</w:t>
      </w:r>
      <w:r w:rsidR="00E82740" w:rsidRPr="00303D53">
        <w:rPr>
          <w:rFonts w:ascii="Franklin Gothic Book" w:hAnsi="Franklin Gothic Book"/>
          <w:sz w:val="22"/>
          <w:szCs w:val="22"/>
        </w:rPr>
        <w:t>кола</w:t>
      </w:r>
      <w:r w:rsidR="00B3345D" w:rsidRPr="00303D53">
        <w:rPr>
          <w:sz w:val="22"/>
          <w:szCs w:val="22"/>
        </w:rPr>
        <w:t xml:space="preserve"> </w:t>
      </w:r>
      <w:r w:rsidR="00B3345D" w:rsidRPr="00303D53">
        <w:rPr>
          <w:rFonts w:ascii="Franklin Gothic Book" w:hAnsi="Franklin Gothic Book"/>
          <w:sz w:val="22"/>
          <w:szCs w:val="22"/>
        </w:rPr>
        <w:t>со следующими условиями оплаты: Покупатель оплачивает товар на условиях 100% предоплаты в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рядке, предусмотренном договором, на основании счета, выставленного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ставщиком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. </w:t>
      </w:r>
    </w:p>
    <w:p w:rsidR="00D72FF9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6.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Рекомендовать АО «НСРЗ» заключить договор с  ООО 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Феррум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>»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.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  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с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огласно п.2 настоящего </w:t>
      </w:r>
      <w:r w:rsidR="00B3345D" w:rsidRPr="00303D53">
        <w:rPr>
          <w:rFonts w:ascii="Franklin Gothic Book" w:hAnsi="Franklin Gothic Book"/>
          <w:sz w:val="22"/>
          <w:szCs w:val="22"/>
        </w:rPr>
        <w:t>прот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кола со следующими условиями оплаты: Покупатель оплачивает товар на условиях 100% предоплаты в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рядке, предусмотренном договором, на основании счета, выставленного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ставщиком</w:t>
      </w:r>
      <w:r w:rsidR="00E82740" w:rsidRPr="00303D53">
        <w:rPr>
          <w:rFonts w:ascii="Franklin Gothic Book" w:hAnsi="Franklin Gothic Book"/>
          <w:sz w:val="22"/>
          <w:szCs w:val="22"/>
        </w:rPr>
        <w:t>.</w:t>
      </w:r>
    </w:p>
    <w:p w:rsidR="00E82740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7.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Рекомендовать ОАО «ИПП» заключить договор с  ООО 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Феррум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>»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.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  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с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огласно п.2 настоящего </w:t>
      </w:r>
      <w:r w:rsidR="00B3345D" w:rsidRPr="00303D53">
        <w:rPr>
          <w:rFonts w:ascii="Franklin Gothic Book" w:hAnsi="Franklin Gothic Book"/>
          <w:sz w:val="22"/>
          <w:szCs w:val="22"/>
        </w:rPr>
        <w:t>прот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кола со следующими условиями оплаты: Покупатель оплачивает товар на условиях 100% предоплаты в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рядке, предусмотренном договором, на основании счета, выставленного П</w:t>
      </w:r>
      <w:r w:rsidR="00B3345D" w:rsidRPr="00303D53">
        <w:rPr>
          <w:rFonts w:ascii="Franklin Gothic Book" w:hAnsi="Franklin Gothic Book"/>
          <w:sz w:val="22"/>
          <w:szCs w:val="22"/>
        </w:rPr>
        <w:t>о</w:t>
      </w:r>
      <w:r w:rsidR="00B3345D" w:rsidRPr="00303D53">
        <w:rPr>
          <w:rFonts w:ascii="Franklin Gothic Book" w:hAnsi="Franklin Gothic Book"/>
          <w:sz w:val="22"/>
          <w:szCs w:val="22"/>
        </w:rPr>
        <w:t>ставщиком</w:t>
      </w:r>
      <w:r w:rsidR="00E82740" w:rsidRPr="00303D53">
        <w:rPr>
          <w:rFonts w:ascii="Franklin Gothic Book" w:hAnsi="Franklin Gothic Book"/>
          <w:sz w:val="22"/>
          <w:szCs w:val="22"/>
        </w:rPr>
        <w:t>.</w:t>
      </w:r>
    </w:p>
    <w:p w:rsidR="00E82740" w:rsidRPr="00303D53" w:rsidRDefault="00923593" w:rsidP="003B2782">
      <w:pPr>
        <w:ind w:right="-143"/>
        <w:jc w:val="both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 xml:space="preserve">8. </w:t>
      </w:r>
      <w:r w:rsidR="00E82740" w:rsidRPr="00303D53">
        <w:rPr>
          <w:rFonts w:ascii="Franklin Gothic Book" w:hAnsi="Franklin Gothic Book"/>
          <w:sz w:val="22"/>
          <w:szCs w:val="22"/>
        </w:rPr>
        <w:t xml:space="preserve">Рекомендовать АО «Флот НМТП» заключить договор с  ООО </w:t>
      </w:r>
      <w:proofErr w:type="spellStart"/>
      <w:r w:rsidR="00E82740" w:rsidRPr="00303D53">
        <w:rPr>
          <w:rFonts w:ascii="Franklin Gothic Book" w:hAnsi="Franklin Gothic Book"/>
          <w:sz w:val="22"/>
          <w:szCs w:val="22"/>
        </w:rPr>
        <w:t>Феррум</w:t>
      </w:r>
      <w:proofErr w:type="spellEnd"/>
      <w:r w:rsidR="00E82740" w:rsidRPr="00303D53">
        <w:rPr>
          <w:rFonts w:ascii="Franklin Gothic Book" w:hAnsi="Franklin Gothic Book"/>
          <w:sz w:val="22"/>
          <w:szCs w:val="22"/>
        </w:rPr>
        <w:t>»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.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 xml:space="preserve">  </w:t>
      </w:r>
      <w:proofErr w:type="gramStart"/>
      <w:r w:rsidR="00E82740" w:rsidRPr="00303D53">
        <w:rPr>
          <w:rFonts w:ascii="Franklin Gothic Book" w:hAnsi="Franklin Gothic Book"/>
          <w:sz w:val="22"/>
          <w:szCs w:val="22"/>
        </w:rPr>
        <w:t>с</w:t>
      </w:r>
      <w:proofErr w:type="gramEnd"/>
      <w:r w:rsidR="00E82740" w:rsidRPr="00303D53">
        <w:rPr>
          <w:rFonts w:ascii="Franklin Gothic Book" w:hAnsi="Franklin Gothic Book"/>
          <w:sz w:val="22"/>
          <w:szCs w:val="22"/>
        </w:rPr>
        <w:t>огласно п.2 настоящего пр</w:t>
      </w:r>
      <w:r w:rsidR="00E82740" w:rsidRPr="00303D53">
        <w:rPr>
          <w:rFonts w:ascii="Franklin Gothic Book" w:hAnsi="Franklin Gothic Book"/>
          <w:sz w:val="22"/>
          <w:szCs w:val="22"/>
        </w:rPr>
        <w:t>о</w:t>
      </w:r>
      <w:r w:rsidR="00E82740" w:rsidRPr="00303D53">
        <w:rPr>
          <w:rFonts w:ascii="Franklin Gothic Book" w:hAnsi="Franklin Gothic Book"/>
          <w:sz w:val="22"/>
          <w:szCs w:val="22"/>
        </w:rPr>
        <w:t>токола</w:t>
      </w:r>
      <w:r w:rsidR="00B3345D" w:rsidRPr="00303D53">
        <w:rPr>
          <w:sz w:val="22"/>
          <w:szCs w:val="22"/>
        </w:rPr>
        <w:t xml:space="preserve"> </w:t>
      </w:r>
      <w:r w:rsidR="00B3345D" w:rsidRPr="00303D53">
        <w:rPr>
          <w:rFonts w:ascii="Franklin Gothic Book" w:hAnsi="Franklin Gothic Book"/>
          <w:sz w:val="22"/>
          <w:szCs w:val="22"/>
        </w:rPr>
        <w:t>со следующими условиями оплаты: Покупатель оплачивает товар на условиях 100% предопл</w:t>
      </w:r>
      <w:r w:rsidR="00B3345D" w:rsidRPr="00303D53">
        <w:rPr>
          <w:rFonts w:ascii="Franklin Gothic Book" w:hAnsi="Franklin Gothic Book"/>
          <w:sz w:val="22"/>
          <w:szCs w:val="22"/>
        </w:rPr>
        <w:t>а</w:t>
      </w:r>
      <w:r w:rsidR="00B3345D" w:rsidRPr="00303D53">
        <w:rPr>
          <w:rFonts w:ascii="Franklin Gothic Book" w:hAnsi="Franklin Gothic Book"/>
          <w:sz w:val="22"/>
          <w:szCs w:val="22"/>
        </w:rPr>
        <w:t xml:space="preserve">ты в порядке, предусмотренном договором, на </w:t>
      </w:r>
      <w:bookmarkStart w:id="0" w:name="_GoBack"/>
      <w:bookmarkEnd w:id="0"/>
      <w:r w:rsidR="00B3345D" w:rsidRPr="00303D53">
        <w:rPr>
          <w:rFonts w:ascii="Franklin Gothic Book" w:hAnsi="Franklin Gothic Book"/>
          <w:sz w:val="22"/>
          <w:szCs w:val="22"/>
        </w:rPr>
        <w:t>основании счета, выставленного Поставщ</w:t>
      </w:r>
      <w:r w:rsidR="00B3345D" w:rsidRPr="00303D53">
        <w:rPr>
          <w:rFonts w:ascii="Franklin Gothic Book" w:hAnsi="Franklin Gothic Book"/>
          <w:sz w:val="22"/>
          <w:szCs w:val="22"/>
        </w:rPr>
        <w:t>и</w:t>
      </w:r>
      <w:r w:rsidR="00B3345D" w:rsidRPr="00303D53">
        <w:rPr>
          <w:rFonts w:ascii="Franklin Gothic Book" w:hAnsi="Franklin Gothic Book"/>
          <w:sz w:val="22"/>
          <w:szCs w:val="22"/>
        </w:rPr>
        <w:t>ком</w:t>
      </w:r>
      <w:r w:rsidR="00E82740" w:rsidRPr="00303D53">
        <w:rPr>
          <w:rFonts w:ascii="Franklin Gothic Book" w:hAnsi="Franklin Gothic Book"/>
          <w:sz w:val="22"/>
          <w:szCs w:val="22"/>
        </w:rPr>
        <w:t>.</w:t>
      </w:r>
    </w:p>
    <w:tbl>
      <w:tblPr>
        <w:tblStyle w:val="1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280"/>
        <w:gridCol w:w="3103"/>
        <w:gridCol w:w="3221"/>
      </w:tblGrid>
      <w:tr w:rsidR="00E82740" w:rsidRPr="00303D53" w:rsidTr="003B2782">
        <w:trPr>
          <w:trHeight w:val="56"/>
          <w:jc w:val="center"/>
        </w:trPr>
        <w:tc>
          <w:tcPr>
            <w:tcW w:w="3280" w:type="dxa"/>
            <w:vAlign w:val="center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ФИО членов комиссии, пр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и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сутствующих на заседании комиссии по осуществл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е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нию закупок</w:t>
            </w:r>
          </w:p>
        </w:tc>
        <w:tc>
          <w:tcPr>
            <w:tcW w:w="3103" w:type="dxa"/>
            <w:vAlign w:val="center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Подпись члена комиссии при условии голосования им</w:t>
            </w: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«ЗА» принятие решения</w:t>
            </w:r>
          </w:p>
        </w:tc>
        <w:tc>
          <w:tcPr>
            <w:tcW w:w="3221" w:type="dxa"/>
            <w:vAlign w:val="center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Подпись члена комиссии при условии голосования им «ПРОТИВ» принятия р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е</w:t>
            </w:r>
            <w:r w:rsidRPr="00303D53">
              <w:rPr>
                <w:rFonts w:ascii="Franklin Gothic Book" w:hAnsi="Franklin Gothic Book"/>
                <w:b/>
                <w:sz w:val="22"/>
                <w:szCs w:val="22"/>
              </w:rPr>
              <w:t>шения</w:t>
            </w: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E82740" w:rsidRPr="00303D53" w:rsidTr="003B2782">
        <w:trPr>
          <w:jc w:val="center"/>
        </w:trPr>
        <w:tc>
          <w:tcPr>
            <w:tcW w:w="3280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E82740" w:rsidRPr="00303D53" w:rsidRDefault="00E82740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03D53" w:rsidRPr="00303D53" w:rsidTr="003B2782">
        <w:trPr>
          <w:jc w:val="center"/>
        </w:trPr>
        <w:tc>
          <w:tcPr>
            <w:tcW w:w="3280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103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21" w:type="dxa"/>
          </w:tcPr>
          <w:p w:rsidR="00303D53" w:rsidRPr="00303D53" w:rsidRDefault="00303D53" w:rsidP="00E82740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E82740" w:rsidRPr="00303D53" w:rsidRDefault="00E82740" w:rsidP="00E82740">
      <w:pPr>
        <w:tabs>
          <w:tab w:val="left" w:pos="284"/>
        </w:tabs>
        <w:ind w:right="57"/>
        <w:jc w:val="both"/>
        <w:rPr>
          <w:rFonts w:ascii="Franklin Gothic Book" w:hAnsi="Franklin Gothic Book"/>
          <w:sz w:val="22"/>
          <w:szCs w:val="22"/>
        </w:rPr>
      </w:pPr>
    </w:p>
    <w:p w:rsidR="00E82740" w:rsidRPr="00303D53" w:rsidRDefault="00E82740" w:rsidP="00E82740">
      <w:pPr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Секретарь комиссии</w:t>
      </w:r>
      <w:r w:rsidRPr="00303D53">
        <w:rPr>
          <w:snapToGrid w:val="0"/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 xml:space="preserve">по </w:t>
      </w:r>
      <w:r w:rsidR="00303D53" w:rsidRPr="00303D53">
        <w:rPr>
          <w:rFonts w:ascii="Franklin Gothic Book" w:hAnsi="Franklin Gothic Book"/>
          <w:sz w:val="22"/>
          <w:szCs w:val="22"/>
        </w:rPr>
        <w:t xml:space="preserve">осуществлению </w:t>
      </w:r>
      <w:r w:rsidRPr="00303D53">
        <w:rPr>
          <w:rFonts w:ascii="Franklin Gothic Book" w:hAnsi="Franklin Gothic Book"/>
          <w:sz w:val="22"/>
          <w:szCs w:val="22"/>
        </w:rPr>
        <w:t xml:space="preserve"> совместных закупок:</w:t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  <w:r w:rsidRPr="00303D53">
        <w:rPr>
          <w:rFonts w:ascii="Franklin Gothic Book" w:hAnsi="Franklin Gothic Book"/>
          <w:sz w:val="22"/>
          <w:szCs w:val="22"/>
        </w:rPr>
        <w:tab/>
      </w:r>
    </w:p>
    <w:p w:rsidR="00E82740" w:rsidRPr="00303D53" w:rsidRDefault="00E82740" w:rsidP="00E82740">
      <w:pPr>
        <w:ind w:right="54"/>
        <w:rPr>
          <w:rFonts w:ascii="Franklin Gothic Book" w:hAnsi="Franklin Gothic Book"/>
          <w:sz w:val="22"/>
          <w:szCs w:val="22"/>
        </w:rPr>
      </w:pPr>
      <w:r w:rsidRPr="00303D53">
        <w:rPr>
          <w:rFonts w:ascii="Franklin Gothic Book" w:hAnsi="Franklin Gothic Book"/>
          <w:sz w:val="22"/>
          <w:szCs w:val="22"/>
        </w:rPr>
        <w:t>Начальни</w:t>
      </w:r>
      <w:r w:rsidR="00303D53" w:rsidRPr="00303D53">
        <w:rPr>
          <w:rFonts w:ascii="Franklin Gothic Book" w:hAnsi="Franklin Gothic Book"/>
          <w:sz w:val="22"/>
          <w:szCs w:val="22"/>
        </w:rPr>
        <w:t>к отдела тендеров и экспертиз</w:t>
      </w:r>
      <w:r w:rsidR="00303D53" w:rsidRPr="00303D53">
        <w:rPr>
          <w:rFonts w:ascii="Franklin Gothic Book" w:hAnsi="Franklin Gothic Book"/>
          <w:sz w:val="22"/>
          <w:szCs w:val="22"/>
        </w:rPr>
        <w:tab/>
      </w:r>
      <w:r w:rsidR="00303D53" w:rsidRPr="00303D53">
        <w:rPr>
          <w:rFonts w:ascii="Franklin Gothic Book" w:hAnsi="Franklin Gothic Book"/>
          <w:sz w:val="22"/>
          <w:szCs w:val="22"/>
        </w:rPr>
        <w:tab/>
        <w:t xml:space="preserve">            </w:t>
      </w:r>
      <w:r w:rsidRPr="00303D53">
        <w:rPr>
          <w:rFonts w:ascii="Franklin Gothic Book" w:hAnsi="Franklin Gothic Book"/>
          <w:sz w:val="22"/>
          <w:szCs w:val="22"/>
        </w:rPr>
        <w:t>_________________</w:t>
      </w:r>
      <w:r w:rsidRPr="00303D53">
        <w:rPr>
          <w:rFonts w:ascii="Franklin Gothic Book" w:hAnsi="Franklin Gothic Book"/>
          <w:sz w:val="22"/>
          <w:szCs w:val="22"/>
        </w:rPr>
        <w:tab/>
      </w:r>
      <w:r w:rsidR="00303D53" w:rsidRPr="00303D53">
        <w:rPr>
          <w:rFonts w:ascii="Franklin Gothic Book" w:hAnsi="Franklin Gothic Book"/>
          <w:sz w:val="22"/>
          <w:szCs w:val="22"/>
        </w:rPr>
        <w:t xml:space="preserve"> </w:t>
      </w:r>
      <w:r w:rsidRPr="00303D53">
        <w:rPr>
          <w:rFonts w:ascii="Franklin Gothic Book" w:hAnsi="Franklin Gothic Book"/>
          <w:sz w:val="22"/>
          <w:szCs w:val="22"/>
        </w:rPr>
        <w:t xml:space="preserve">В.А. Зайцев </w:t>
      </w:r>
    </w:p>
    <w:p w:rsidR="003B2782" w:rsidRDefault="00E82740" w:rsidP="00E82740">
      <w:pPr>
        <w:ind w:right="54"/>
        <w:rPr>
          <w:rFonts w:ascii="Franklin Gothic Book" w:hAnsi="Franklin Gothic Book"/>
          <w:sz w:val="16"/>
          <w:szCs w:val="22"/>
        </w:rPr>
      </w:pPr>
      <w:r w:rsidRPr="003B2782">
        <w:rPr>
          <w:rFonts w:ascii="Franklin Gothic Book" w:hAnsi="Franklin Gothic Book"/>
          <w:sz w:val="16"/>
          <w:szCs w:val="22"/>
        </w:rPr>
        <w:t>Подготовил:</w:t>
      </w:r>
      <w:r w:rsidR="00303D53" w:rsidRPr="003B2782">
        <w:rPr>
          <w:rFonts w:ascii="Franklin Gothic Book" w:hAnsi="Franklin Gothic Book"/>
          <w:sz w:val="16"/>
          <w:szCs w:val="22"/>
        </w:rPr>
        <w:t xml:space="preserve">  </w:t>
      </w:r>
    </w:p>
    <w:p w:rsidR="00410B5B" w:rsidRPr="003B2782" w:rsidRDefault="00303D53" w:rsidP="003B2782">
      <w:pPr>
        <w:ind w:right="54"/>
        <w:rPr>
          <w:rFonts w:ascii="Franklin Gothic Book" w:hAnsi="Franklin Gothic Book"/>
          <w:sz w:val="16"/>
          <w:szCs w:val="22"/>
        </w:rPr>
      </w:pPr>
      <w:r w:rsidRPr="003B2782">
        <w:rPr>
          <w:rFonts w:ascii="Franklin Gothic Book" w:hAnsi="Franklin Gothic Book"/>
          <w:sz w:val="16"/>
          <w:szCs w:val="22"/>
        </w:rPr>
        <w:t>Горелова Э.С.</w:t>
      </w:r>
    </w:p>
    <w:sectPr w:rsidR="00410B5B" w:rsidRPr="003B2782" w:rsidSect="003B2782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D41E43"/>
    <w:multiLevelType w:val="hybridMultilevel"/>
    <w:tmpl w:val="3DF43DE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abstractNum w:abstractNumId="30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1"/>
  </w:num>
  <w:num w:numId="6">
    <w:abstractNumId w:val="7"/>
  </w:num>
  <w:num w:numId="7">
    <w:abstractNumId w:val="3"/>
  </w:num>
  <w:num w:numId="8">
    <w:abstractNumId w:val="17"/>
  </w:num>
  <w:num w:numId="9">
    <w:abstractNumId w:val="9"/>
  </w:num>
  <w:num w:numId="10">
    <w:abstractNumId w:val="2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5"/>
  </w:num>
  <w:num w:numId="22">
    <w:abstractNumId w:val="28"/>
  </w:num>
  <w:num w:numId="23">
    <w:abstractNumId w:val="28"/>
  </w:num>
  <w:num w:numId="24">
    <w:abstractNumId w:val="8"/>
  </w:num>
  <w:num w:numId="25">
    <w:abstractNumId w:val="28"/>
  </w:num>
  <w:num w:numId="26">
    <w:abstractNumId w:val="28"/>
  </w:num>
  <w:num w:numId="27">
    <w:abstractNumId w:val="28"/>
  </w:num>
  <w:num w:numId="28">
    <w:abstractNumId w:val="14"/>
  </w:num>
  <w:num w:numId="29">
    <w:abstractNumId w:val="31"/>
  </w:num>
  <w:num w:numId="30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3"/>
  </w:num>
  <w:num w:numId="33">
    <w:abstractNumId w:val="5"/>
  </w:num>
  <w:num w:numId="34">
    <w:abstractNumId w:val="30"/>
  </w:num>
  <w:num w:numId="35">
    <w:abstractNumId w:val="0"/>
  </w:num>
  <w:num w:numId="36">
    <w:abstractNumId w:val="22"/>
  </w:num>
  <w:num w:numId="37">
    <w:abstractNumId w:val="16"/>
  </w:num>
  <w:num w:numId="38">
    <w:abstractNumId w:val="32"/>
  </w:num>
  <w:num w:numId="39">
    <w:abstractNumId w:val="1"/>
  </w:num>
  <w:num w:numId="40">
    <w:abstractNumId w:val="6"/>
  </w:num>
  <w:num w:numId="41">
    <w:abstractNumId w:val="4"/>
  </w:num>
  <w:num w:numId="42">
    <w:abstractNumId w:val="13"/>
  </w:num>
  <w:num w:numId="43">
    <w:abstractNumId w:val="18"/>
  </w:num>
  <w:num w:numId="44">
    <w:abstractNumId w:val="26"/>
  </w:num>
  <w:num w:numId="45">
    <w:abstractNumId w:val="11"/>
  </w:num>
  <w:num w:numId="46">
    <w:abstractNumId w:val="15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124F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9F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14C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06D6"/>
    <w:rsid w:val="001F12BC"/>
    <w:rsid w:val="001F1722"/>
    <w:rsid w:val="001F41EB"/>
    <w:rsid w:val="001F481F"/>
    <w:rsid w:val="001F4915"/>
    <w:rsid w:val="001F562A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5552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53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8B6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377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782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3D95"/>
    <w:rsid w:val="003C4B11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65C54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37B1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2D0F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CD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3DAB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6C4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07C5B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593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97F86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4205"/>
    <w:rsid w:val="009E5580"/>
    <w:rsid w:val="009E5D33"/>
    <w:rsid w:val="009E7D94"/>
    <w:rsid w:val="009F2EB7"/>
    <w:rsid w:val="009F362B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666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45D"/>
    <w:rsid w:val="00B338C9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385E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6A3"/>
    <w:rsid w:val="00C61EC0"/>
    <w:rsid w:val="00C62AE3"/>
    <w:rsid w:val="00C62C14"/>
    <w:rsid w:val="00C63CE5"/>
    <w:rsid w:val="00C65978"/>
    <w:rsid w:val="00C66047"/>
    <w:rsid w:val="00C6625B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0B6D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1C4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2FF9"/>
    <w:rsid w:val="00D73803"/>
    <w:rsid w:val="00D73E9C"/>
    <w:rsid w:val="00D74459"/>
    <w:rsid w:val="00D748E2"/>
    <w:rsid w:val="00D74A9F"/>
    <w:rsid w:val="00D75408"/>
    <w:rsid w:val="00D765F7"/>
    <w:rsid w:val="00D772A7"/>
    <w:rsid w:val="00D80CC7"/>
    <w:rsid w:val="00D83507"/>
    <w:rsid w:val="00D83C2A"/>
    <w:rsid w:val="00D865EA"/>
    <w:rsid w:val="00D90526"/>
    <w:rsid w:val="00D917E3"/>
    <w:rsid w:val="00D91C25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21A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68C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4EF1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77072"/>
    <w:rsid w:val="00E814A6"/>
    <w:rsid w:val="00E82740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395"/>
    <w:rsid w:val="00E96950"/>
    <w:rsid w:val="00E96B74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0A1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4D17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887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rsid w:val="00E82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  <w:style w:type="table" w:customStyle="1" w:styleId="13">
    <w:name w:val="Сетка таблицы1"/>
    <w:basedOn w:val="a3"/>
    <w:next w:val="a6"/>
    <w:rsid w:val="00E82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0707-F7C2-42EF-B7D8-367799F2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6</cp:revision>
  <cp:lastPrinted>2017-11-20T12:49:00Z</cp:lastPrinted>
  <dcterms:created xsi:type="dcterms:W3CDTF">2017-11-17T12:31:00Z</dcterms:created>
  <dcterms:modified xsi:type="dcterms:W3CDTF">2017-11-20T13:06:00Z</dcterms:modified>
</cp:coreProperties>
</file>