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E51BD" w14:textId="77777777" w:rsidR="00D67C43" w:rsidRPr="00A23644" w:rsidRDefault="00D67C43" w:rsidP="006E165B">
      <w:pPr>
        <w:autoSpaceDE w:val="0"/>
        <w:autoSpaceDN w:val="0"/>
        <w:adjustRightInd w:val="0"/>
        <w:spacing w:after="0" w:line="242" w:lineRule="auto"/>
        <w:jc w:val="center"/>
        <w:outlineLvl w:val="0"/>
        <w:rPr>
          <w:rFonts w:cs="Calibri"/>
          <w:szCs w:val="28"/>
        </w:rPr>
      </w:pPr>
      <w:bookmarkStart w:id="0" w:name="_GoBack"/>
      <w:bookmarkEnd w:id="0"/>
      <w:r w:rsidRPr="00A23644">
        <w:rPr>
          <w:rFonts w:cs="Calibri"/>
          <w:b/>
          <w:bCs/>
          <w:szCs w:val="28"/>
        </w:rPr>
        <w:t xml:space="preserve">ДОГОВОР КУПЛИ-ПРОДАЖИ </w:t>
      </w:r>
      <w:r w:rsidR="00DF114A" w:rsidRPr="00A23644">
        <w:rPr>
          <w:rFonts w:cs="Calibri"/>
          <w:b/>
          <w:bCs/>
          <w:szCs w:val="28"/>
        </w:rPr>
        <w:t xml:space="preserve">№ </w:t>
      </w:r>
      <w:r w:rsidR="00BD5B4B" w:rsidRPr="00A23644">
        <w:rPr>
          <w:rFonts w:cs="Calibri"/>
          <w:b/>
          <w:bCs/>
          <w:szCs w:val="28"/>
        </w:rPr>
        <w:t xml:space="preserve">НМТП </w:t>
      </w:r>
      <w:r w:rsidR="002D177C" w:rsidRPr="00A23644">
        <w:rPr>
          <w:rFonts w:cs="Calibri"/>
          <w:b/>
          <w:bCs/>
          <w:szCs w:val="28"/>
        </w:rPr>
        <w:t>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BD5B4B" w:rsidRPr="00A23644" w14:paraId="6981658E" w14:textId="77777777" w:rsidTr="000721B4">
        <w:tc>
          <w:tcPr>
            <w:tcW w:w="4819" w:type="dxa"/>
            <w:tcBorders>
              <w:top w:val="nil"/>
              <w:left w:val="nil"/>
              <w:bottom w:val="nil"/>
              <w:right w:val="nil"/>
            </w:tcBorders>
            <w:shd w:val="clear" w:color="auto" w:fill="auto"/>
            <w:vAlign w:val="center"/>
          </w:tcPr>
          <w:p w14:paraId="59F29CF2" w14:textId="77777777" w:rsidR="00BD5B4B" w:rsidRPr="00A23644" w:rsidRDefault="00BD5B4B" w:rsidP="006E165B">
            <w:pPr>
              <w:spacing w:before="240" w:after="240" w:line="242" w:lineRule="auto"/>
              <w:rPr>
                <w:rFonts w:eastAsia="Calibri"/>
                <w:szCs w:val="28"/>
              </w:rPr>
            </w:pPr>
            <w:r w:rsidRPr="00A23644">
              <w:rPr>
                <w:rFonts w:eastAsia="Calibri"/>
                <w:szCs w:val="28"/>
              </w:rPr>
              <w:t>г. Новороссийск</w:t>
            </w:r>
          </w:p>
        </w:tc>
        <w:tc>
          <w:tcPr>
            <w:tcW w:w="4819" w:type="dxa"/>
            <w:tcBorders>
              <w:top w:val="nil"/>
              <w:left w:val="nil"/>
              <w:bottom w:val="nil"/>
              <w:right w:val="nil"/>
            </w:tcBorders>
            <w:shd w:val="clear" w:color="auto" w:fill="auto"/>
            <w:vAlign w:val="center"/>
          </w:tcPr>
          <w:p w14:paraId="4B7BDAB0" w14:textId="77777777" w:rsidR="00BD5B4B" w:rsidRPr="00A23644" w:rsidRDefault="00BD5B4B" w:rsidP="006E165B">
            <w:pPr>
              <w:spacing w:before="240" w:after="240" w:line="242" w:lineRule="auto"/>
              <w:jc w:val="right"/>
              <w:rPr>
                <w:rFonts w:eastAsia="Calibri"/>
                <w:szCs w:val="28"/>
              </w:rPr>
            </w:pPr>
            <w:r w:rsidRPr="00A23644">
              <w:rPr>
                <w:rFonts w:eastAsia="Calibri"/>
                <w:szCs w:val="28"/>
              </w:rPr>
              <w:t>«___» ______________ 202</w:t>
            </w:r>
            <w:r w:rsidR="00D32FEB">
              <w:rPr>
                <w:rFonts w:eastAsia="Calibri"/>
                <w:szCs w:val="28"/>
              </w:rPr>
              <w:t>2</w:t>
            </w:r>
            <w:r w:rsidRPr="00A23644">
              <w:rPr>
                <w:rFonts w:eastAsia="Calibri"/>
                <w:szCs w:val="28"/>
              </w:rPr>
              <w:t xml:space="preserve"> г.</w:t>
            </w:r>
          </w:p>
        </w:tc>
      </w:tr>
    </w:tbl>
    <w:p w14:paraId="2421EDB3" w14:textId="77777777" w:rsidR="00D67C43" w:rsidRPr="00A23644" w:rsidRDefault="00BD5B4B" w:rsidP="006E165B">
      <w:pPr>
        <w:spacing w:after="0" w:line="242" w:lineRule="auto"/>
        <w:ind w:firstLine="708"/>
        <w:jc w:val="both"/>
        <w:rPr>
          <w:szCs w:val="28"/>
        </w:rPr>
      </w:pPr>
      <w:r w:rsidRPr="00A23644">
        <w:rPr>
          <w:b/>
          <w:szCs w:val="28"/>
        </w:rPr>
        <w:t>ПУБЛИЧНОЕ АКЦИОНЕРНОЕ ОБЩЕСТВО «НОВОРОССИЙСКИЙ МОРСКОЙ ТОРГОВЫЙ ПОРТ» (ПАО «НМТП»)</w:t>
      </w:r>
      <w:r w:rsidRPr="00A23644">
        <w:rPr>
          <w:szCs w:val="28"/>
        </w:rPr>
        <w:t>, именуемое в дальнейшем «П</w:t>
      </w:r>
      <w:r w:rsidR="00CA78A3" w:rsidRPr="00A23644">
        <w:rPr>
          <w:szCs w:val="28"/>
        </w:rPr>
        <w:t>родавец</w:t>
      </w:r>
      <w:r w:rsidRPr="00A23644">
        <w:rPr>
          <w:szCs w:val="28"/>
        </w:rPr>
        <w:t xml:space="preserve">», </w:t>
      </w:r>
      <w:r w:rsidR="00164220" w:rsidRPr="00A23644">
        <w:rPr>
          <w:szCs w:val="28"/>
        </w:rPr>
        <w:t>в лице ___________________________________</w:t>
      </w:r>
      <w:r w:rsidRPr="00A23644">
        <w:rPr>
          <w:szCs w:val="28"/>
        </w:rPr>
        <w:t>, действующего на основании Доверенности №</w:t>
      </w:r>
      <w:r w:rsidR="003C281B" w:rsidRPr="00A23644">
        <w:rPr>
          <w:szCs w:val="28"/>
        </w:rPr>
        <w:t> </w:t>
      </w:r>
      <w:r w:rsidRPr="00A23644">
        <w:rPr>
          <w:szCs w:val="28"/>
        </w:rPr>
        <w:t>____-__/___ от __.__.____, с одной стороны</w:t>
      </w:r>
      <w:r w:rsidR="00D67C43" w:rsidRPr="00A23644">
        <w:rPr>
          <w:rFonts w:cs="Calibri"/>
          <w:szCs w:val="28"/>
        </w:rPr>
        <w:t xml:space="preserve">, и </w:t>
      </w:r>
      <w:r w:rsidR="000F34CD" w:rsidRPr="00A23644">
        <w:rPr>
          <w:rFonts w:cs="Calibri"/>
          <w:szCs w:val="28"/>
        </w:rPr>
        <w:t>___________________</w:t>
      </w:r>
      <w:r w:rsidR="005A4C14" w:rsidRPr="00A23644">
        <w:rPr>
          <w:szCs w:val="28"/>
        </w:rPr>
        <w:t xml:space="preserve">  в лице </w:t>
      </w:r>
      <w:r w:rsidR="000F34CD" w:rsidRPr="00A23644">
        <w:rPr>
          <w:szCs w:val="28"/>
        </w:rPr>
        <w:t>_________</w:t>
      </w:r>
      <w:r w:rsidR="005A4C14" w:rsidRPr="00A23644">
        <w:rPr>
          <w:szCs w:val="28"/>
        </w:rPr>
        <w:t xml:space="preserve">, действующего на основании </w:t>
      </w:r>
      <w:r w:rsidR="00E85118" w:rsidRPr="00A23644">
        <w:rPr>
          <w:szCs w:val="28"/>
        </w:rPr>
        <w:t>_______________________</w:t>
      </w:r>
      <w:r w:rsidR="005A4C14" w:rsidRPr="00A23644">
        <w:rPr>
          <w:szCs w:val="28"/>
        </w:rPr>
        <w:t xml:space="preserve">, именуемый в дальнейшем </w:t>
      </w:r>
      <w:r w:rsidR="005A4C14" w:rsidRPr="00A23644">
        <w:rPr>
          <w:b/>
          <w:szCs w:val="28"/>
        </w:rPr>
        <w:t xml:space="preserve">«Покупатель», </w:t>
      </w:r>
      <w:r w:rsidR="009473A8" w:rsidRPr="00A23644">
        <w:rPr>
          <w:szCs w:val="28"/>
        </w:rPr>
        <w:t xml:space="preserve">с другой стороны, именуемые вместе «Стороны», а по отдельности «Сторона», </w:t>
      </w:r>
      <w:r w:rsidR="00D67C43" w:rsidRPr="00A23644">
        <w:rPr>
          <w:rFonts w:cs="Calibri"/>
          <w:szCs w:val="28"/>
        </w:rPr>
        <w:t>заключили настоящий договор (далее - Договор) о нижеследующем.</w:t>
      </w:r>
    </w:p>
    <w:p w14:paraId="44A8C232"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ПРЕДМЕТ ДОГОВОРА</w:t>
      </w:r>
    </w:p>
    <w:p w14:paraId="192ECDA9" w14:textId="13FE7224" w:rsidR="00F472A1" w:rsidRPr="00A23644" w:rsidRDefault="00D67C43" w:rsidP="00007288">
      <w:pPr>
        <w:pStyle w:val="a7"/>
        <w:numPr>
          <w:ilvl w:val="1"/>
          <w:numId w:val="3"/>
        </w:numPr>
        <w:tabs>
          <w:tab w:val="left" w:pos="900"/>
          <w:tab w:val="left" w:pos="9360"/>
        </w:tabs>
        <w:spacing w:after="0" w:line="242" w:lineRule="auto"/>
        <w:jc w:val="both"/>
        <w:rPr>
          <w:szCs w:val="28"/>
        </w:rPr>
      </w:pPr>
      <w:r w:rsidRPr="00A23644">
        <w:rPr>
          <w:rFonts w:cs="Calibri"/>
          <w:szCs w:val="28"/>
        </w:rPr>
        <w:t xml:space="preserve"> Продавец обязуется передать в собственность Покупателя </w:t>
      </w:r>
      <w:r w:rsidR="00007288" w:rsidRPr="00007288">
        <w:rPr>
          <w:rFonts w:cs="Calibri"/>
          <w:b/>
          <w:szCs w:val="28"/>
        </w:rPr>
        <w:t>невостребованны</w:t>
      </w:r>
      <w:r w:rsidR="00007288">
        <w:rPr>
          <w:rFonts w:cs="Calibri"/>
          <w:b/>
          <w:szCs w:val="28"/>
        </w:rPr>
        <w:t>е</w:t>
      </w:r>
      <w:r w:rsidR="00007288" w:rsidRPr="00007288">
        <w:rPr>
          <w:rFonts w:cs="Calibri"/>
          <w:b/>
          <w:szCs w:val="28"/>
        </w:rPr>
        <w:t xml:space="preserve"> </w:t>
      </w:r>
      <w:r w:rsidR="006D01A8">
        <w:rPr>
          <w:rFonts w:cs="Calibri"/>
          <w:b/>
          <w:szCs w:val="28"/>
        </w:rPr>
        <w:t>материально-технические ресурсы (МТР)</w:t>
      </w:r>
      <w:r w:rsidR="00A367D3" w:rsidRPr="00A23644">
        <w:rPr>
          <w:rFonts w:cs="Calibri"/>
          <w:szCs w:val="28"/>
        </w:rPr>
        <w:t xml:space="preserve">, </w:t>
      </w:r>
      <w:r w:rsidR="005B0D75" w:rsidRPr="00A23644">
        <w:rPr>
          <w:rFonts w:eastAsia="Calibri"/>
          <w:szCs w:val="28"/>
        </w:rPr>
        <w:t xml:space="preserve">в количестве и ассортименте согласно </w:t>
      </w:r>
      <w:r w:rsidR="00ED3C30" w:rsidRPr="00A23644">
        <w:rPr>
          <w:rFonts w:eastAsia="Calibri"/>
          <w:szCs w:val="28"/>
        </w:rPr>
        <w:t>спецификации (</w:t>
      </w:r>
      <w:r w:rsidR="005B0D75" w:rsidRPr="00A23644">
        <w:rPr>
          <w:rFonts w:eastAsia="Calibri"/>
          <w:szCs w:val="28"/>
        </w:rPr>
        <w:t>приложение</w:t>
      </w:r>
      <w:r w:rsidR="00C061D4" w:rsidRPr="00A23644">
        <w:rPr>
          <w:szCs w:val="28"/>
        </w:rPr>
        <w:t xml:space="preserve"> №</w:t>
      </w:r>
      <w:r w:rsidR="005B0D75" w:rsidRPr="00A23644">
        <w:rPr>
          <w:rFonts w:eastAsia="Calibri"/>
          <w:noProof/>
          <w:szCs w:val="28"/>
        </w:rPr>
        <w:t xml:space="preserve"> 1</w:t>
      </w:r>
      <w:r w:rsidR="005B0D75" w:rsidRPr="00A23644">
        <w:rPr>
          <w:rFonts w:eastAsia="Calibri"/>
          <w:szCs w:val="28"/>
        </w:rPr>
        <w:t xml:space="preserve"> к настоящему договору</w:t>
      </w:r>
      <w:r w:rsidR="00F472A1" w:rsidRPr="00A23644">
        <w:rPr>
          <w:rFonts w:eastAsia="Calibri"/>
          <w:szCs w:val="28"/>
        </w:rPr>
        <w:t xml:space="preserve">), </w:t>
      </w:r>
      <w:r w:rsidR="00F472A1" w:rsidRPr="00A23644">
        <w:rPr>
          <w:rFonts w:cs="Calibri"/>
          <w:szCs w:val="28"/>
        </w:rPr>
        <w:t>а</w:t>
      </w:r>
      <w:r w:rsidRPr="00A23644">
        <w:rPr>
          <w:rFonts w:cs="Calibri"/>
          <w:szCs w:val="28"/>
        </w:rPr>
        <w:t xml:space="preserve"> Покупатель обязуется принять и оплатить это</w:t>
      </w:r>
      <w:r w:rsidR="00DF114A" w:rsidRPr="00A23644">
        <w:rPr>
          <w:rFonts w:cs="Calibri"/>
          <w:szCs w:val="28"/>
        </w:rPr>
        <w:t>т</w:t>
      </w:r>
      <w:r w:rsidRPr="00A23644">
        <w:rPr>
          <w:rFonts w:cs="Calibri"/>
          <w:szCs w:val="28"/>
        </w:rPr>
        <w:t xml:space="preserve"> </w:t>
      </w:r>
      <w:r w:rsidR="00DF114A" w:rsidRPr="00A23644">
        <w:rPr>
          <w:rFonts w:cs="Calibri"/>
          <w:szCs w:val="28"/>
        </w:rPr>
        <w:t>Товар</w:t>
      </w:r>
      <w:r w:rsidRPr="00A23644">
        <w:rPr>
          <w:rFonts w:cs="Calibri"/>
          <w:szCs w:val="28"/>
        </w:rPr>
        <w:t xml:space="preserve"> в порядке и в сроки, установленные Договором.</w:t>
      </w:r>
    </w:p>
    <w:p w14:paraId="33948989" w14:textId="77777777" w:rsidR="00D67C43" w:rsidRPr="00A23644" w:rsidRDefault="00D67C43" w:rsidP="006E165B">
      <w:pPr>
        <w:pStyle w:val="a7"/>
        <w:numPr>
          <w:ilvl w:val="1"/>
          <w:numId w:val="3"/>
        </w:numPr>
        <w:tabs>
          <w:tab w:val="left" w:pos="900"/>
          <w:tab w:val="left" w:pos="9360"/>
        </w:tabs>
        <w:spacing w:after="0" w:line="242" w:lineRule="auto"/>
        <w:ind w:firstLine="709"/>
        <w:jc w:val="both"/>
        <w:rPr>
          <w:szCs w:val="28"/>
        </w:rPr>
      </w:pPr>
      <w:r w:rsidRPr="00A23644">
        <w:rPr>
          <w:rFonts w:cs="Calibri"/>
          <w:szCs w:val="28"/>
        </w:rPr>
        <w:t>Продавец гарантирует, что передаваем</w:t>
      </w:r>
      <w:r w:rsidR="00744B70" w:rsidRPr="00A23644">
        <w:rPr>
          <w:rFonts w:cs="Calibri"/>
          <w:szCs w:val="28"/>
        </w:rPr>
        <w:t>ый</w:t>
      </w:r>
      <w:r w:rsidRPr="00A23644">
        <w:rPr>
          <w:rFonts w:cs="Calibri"/>
          <w:szCs w:val="28"/>
        </w:rPr>
        <w:t xml:space="preserve"> </w:t>
      </w:r>
      <w:r w:rsidR="00744B70" w:rsidRPr="00A23644">
        <w:rPr>
          <w:rFonts w:cs="Calibri"/>
          <w:szCs w:val="28"/>
        </w:rPr>
        <w:t>Товар</w:t>
      </w:r>
      <w:r w:rsidRPr="00A23644">
        <w:rPr>
          <w:rFonts w:cs="Calibri"/>
          <w:szCs w:val="28"/>
        </w:rPr>
        <w:t xml:space="preserve"> принадлежит ему на праве собственности, </w:t>
      </w:r>
      <w:r w:rsidR="00744B70" w:rsidRPr="00A23644">
        <w:rPr>
          <w:rFonts w:cs="Calibri"/>
          <w:szCs w:val="28"/>
        </w:rPr>
        <w:t xml:space="preserve">не является предметом </w:t>
      </w:r>
      <w:r w:rsidRPr="00A23644">
        <w:rPr>
          <w:rFonts w:cs="Calibri"/>
          <w:szCs w:val="28"/>
        </w:rPr>
        <w:t>спор</w:t>
      </w:r>
      <w:r w:rsidR="00744B70" w:rsidRPr="00A23644">
        <w:rPr>
          <w:rFonts w:cs="Calibri"/>
          <w:szCs w:val="28"/>
        </w:rPr>
        <w:t xml:space="preserve">а или залога, под арестом не состоит и не </w:t>
      </w:r>
      <w:r w:rsidR="00ED3C30" w:rsidRPr="00A23644">
        <w:rPr>
          <w:rFonts w:cs="Calibri"/>
          <w:szCs w:val="28"/>
        </w:rPr>
        <w:t>обременён</w:t>
      </w:r>
      <w:r w:rsidRPr="00A23644">
        <w:rPr>
          <w:rFonts w:cs="Calibri"/>
          <w:szCs w:val="28"/>
        </w:rPr>
        <w:t xml:space="preserve"> другими правами третьих лиц.</w:t>
      </w:r>
    </w:p>
    <w:p w14:paraId="646D2F00"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СРОКИ И ПОРЯДОК ПЕРЕДАЧИ </w:t>
      </w:r>
      <w:r w:rsidR="007D722D" w:rsidRPr="00186486">
        <w:rPr>
          <w:rFonts w:cs="Calibri"/>
          <w:b/>
          <w:szCs w:val="28"/>
        </w:rPr>
        <w:t>ТОВАРА</w:t>
      </w:r>
    </w:p>
    <w:p w14:paraId="4BB0F1DC" w14:textId="77777777" w:rsidR="00BD1B0C" w:rsidRPr="00A23644" w:rsidRDefault="0038018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обязуется получить и вывезти Товар со склада Продавца в течении</w:t>
      </w:r>
      <w:r w:rsidR="00F22613">
        <w:rPr>
          <w:rFonts w:cs="Calibri"/>
          <w:szCs w:val="28"/>
        </w:rPr>
        <w:t xml:space="preserve"> не более</w:t>
      </w:r>
      <w:r w:rsidRPr="00A23644">
        <w:rPr>
          <w:rFonts w:cs="Calibri"/>
          <w:szCs w:val="28"/>
        </w:rPr>
        <w:t xml:space="preserve"> </w:t>
      </w:r>
      <w:r w:rsidR="0036265D" w:rsidRPr="0036265D">
        <w:rPr>
          <w:rFonts w:cs="Calibri"/>
          <w:szCs w:val="28"/>
        </w:rPr>
        <w:t>1</w:t>
      </w:r>
      <w:r w:rsidR="0036265D">
        <w:rPr>
          <w:rFonts w:cs="Calibri"/>
          <w:szCs w:val="28"/>
        </w:rPr>
        <w:t>0</w:t>
      </w:r>
      <w:r w:rsidR="006E5698" w:rsidRPr="00A23644">
        <w:rPr>
          <w:rFonts w:cs="Calibri"/>
          <w:szCs w:val="28"/>
        </w:rPr>
        <w:t xml:space="preserve"> (</w:t>
      </w:r>
      <w:r w:rsidR="0036265D">
        <w:rPr>
          <w:rFonts w:cs="Calibri"/>
          <w:szCs w:val="28"/>
        </w:rPr>
        <w:t>десяти</w:t>
      </w:r>
      <w:r w:rsidR="006E5698" w:rsidRPr="00A23644">
        <w:rPr>
          <w:rFonts w:cs="Calibri"/>
          <w:szCs w:val="28"/>
        </w:rPr>
        <w:t>)</w:t>
      </w:r>
      <w:r w:rsidR="006F404A" w:rsidRPr="00A23644">
        <w:rPr>
          <w:rFonts w:cs="Calibri"/>
          <w:szCs w:val="28"/>
        </w:rPr>
        <w:t xml:space="preserve"> </w:t>
      </w:r>
      <w:r w:rsidR="00983EA2" w:rsidRPr="00A23644">
        <w:rPr>
          <w:rFonts w:cs="Calibri"/>
          <w:szCs w:val="28"/>
        </w:rPr>
        <w:t>рабочи</w:t>
      </w:r>
      <w:r w:rsidR="006F404A" w:rsidRPr="00A23644">
        <w:rPr>
          <w:rFonts w:cs="Calibri"/>
          <w:szCs w:val="28"/>
        </w:rPr>
        <w:t>х</w:t>
      </w:r>
      <w:r w:rsidRPr="00A23644">
        <w:rPr>
          <w:rFonts w:cs="Calibri"/>
          <w:szCs w:val="28"/>
        </w:rPr>
        <w:t xml:space="preserve"> дней со дня, сл</w:t>
      </w:r>
      <w:r w:rsidR="001D0088" w:rsidRPr="00A23644">
        <w:rPr>
          <w:rFonts w:cs="Calibri"/>
          <w:szCs w:val="28"/>
        </w:rPr>
        <w:t>едующего за датой оплаты Товара</w:t>
      </w:r>
      <w:r w:rsidR="00686F2C" w:rsidRPr="00A23644">
        <w:rPr>
          <w:rFonts w:cs="Calibri"/>
          <w:szCs w:val="28"/>
        </w:rPr>
        <w:t>.</w:t>
      </w:r>
    </w:p>
    <w:p w14:paraId="5E3B5D1C" w14:textId="58DEA8B4" w:rsidR="00D67C43" w:rsidRPr="00A23644" w:rsidRDefault="00F630E4"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Товар</w:t>
      </w:r>
      <w:r w:rsidR="00D67C43" w:rsidRPr="00A23644">
        <w:rPr>
          <w:rFonts w:cs="Calibri"/>
          <w:szCs w:val="28"/>
        </w:rPr>
        <w:t xml:space="preserve"> </w:t>
      </w:r>
      <w:r w:rsidR="00ED3C30" w:rsidRPr="00A23644">
        <w:rPr>
          <w:rFonts w:cs="Calibri"/>
          <w:szCs w:val="28"/>
        </w:rPr>
        <w:t>передаётся</w:t>
      </w:r>
      <w:r w:rsidR="00D67C43" w:rsidRPr="00A23644">
        <w:rPr>
          <w:rFonts w:cs="Calibri"/>
          <w:szCs w:val="28"/>
        </w:rPr>
        <w:t xml:space="preserve"> Покупателю </w:t>
      </w:r>
      <w:r w:rsidRPr="00A23644">
        <w:rPr>
          <w:rFonts w:cs="Calibri"/>
          <w:iCs/>
          <w:szCs w:val="28"/>
        </w:rPr>
        <w:t>на складе</w:t>
      </w:r>
      <w:r w:rsidR="007D722D" w:rsidRPr="00A23644">
        <w:rPr>
          <w:rFonts w:cs="Calibri"/>
          <w:bCs/>
          <w:szCs w:val="28"/>
        </w:rPr>
        <w:t xml:space="preserve"> Продавца только после его полной оплаты. </w:t>
      </w:r>
      <w:r w:rsidR="00D67C43" w:rsidRPr="00A23644">
        <w:rPr>
          <w:rFonts w:cs="Calibri"/>
          <w:bCs/>
          <w:szCs w:val="28"/>
        </w:rPr>
        <w:t xml:space="preserve">При этом вывоз </w:t>
      </w:r>
      <w:r w:rsidRPr="00A23644">
        <w:rPr>
          <w:rFonts w:cs="Calibri"/>
          <w:bCs/>
          <w:szCs w:val="28"/>
        </w:rPr>
        <w:t>Товара</w:t>
      </w:r>
      <w:r w:rsidR="00D67C43" w:rsidRPr="00A23644">
        <w:rPr>
          <w:rFonts w:cs="Calibri"/>
          <w:bCs/>
          <w:szCs w:val="28"/>
        </w:rPr>
        <w:t xml:space="preserve"> со склада Продавца, расположенного по адресу</w:t>
      </w:r>
      <w:r w:rsidR="00686F2C" w:rsidRPr="00A23644">
        <w:rPr>
          <w:rFonts w:cs="Calibri"/>
          <w:szCs w:val="28"/>
        </w:rPr>
        <w:t>: г. Новороссийск, ул.</w:t>
      </w:r>
      <w:r w:rsidR="00150FFD">
        <w:rPr>
          <w:rFonts w:cs="Calibri"/>
          <w:szCs w:val="28"/>
        </w:rPr>
        <w:t xml:space="preserve"> Портовая 18</w:t>
      </w:r>
      <w:r w:rsidR="00D67C43" w:rsidRPr="00A23644">
        <w:rPr>
          <w:rFonts w:cs="Calibri"/>
          <w:szCs w:val="28"/>
        </w:rPr>
        <w:t xml:space="preserve">, </w:t>
      </w:r>
      <w:r w:rsidR="00D67C43" w:rsidRPr="00A23644">
        <w:rPr>
          <w:rFonts w:cs="Calibri"/>
          <w:bCs/>
          <w:szCs w:val="28"/>
        </w:rPr>
        <w:t>обеспечивает Покупатель</w:t>
      </w:r>
      <w:r w:rsidRPr="00A23644">
        <w:rPr>
          <w:rFonts w:cs="Calibri"/>
          <w:bCs/>
          <w:szCs w:val="28"/>
        </w:rPr>
        <w:t xml:space="preserve"> своими силами и за свой </w:t>
      </w:r>
      <w:r w:rsidR="00BD1B0C" w:rsidRPr="00A23644">
        <w:rPr>
          <w:rFonts w:cs="Calibri"/>
          <w:bCs/>
          <w:szCs w:val="28"/>
        </w:rPr>
        <w:t>счёт</w:t>
      </w:r>
      <w:r w:rsidR="001D0088" w:rsidRPr="00A23644">
        <w:rPr>
          <w:rFonts w:cs="Calibri"/>
          <w:bCs/>
          <w:szCs w:val="28"/>
        </w:rPr>
        <w:t xml:space="preserve"> (в том числе </w:t>
      </w:r>
      <w:r w:rsidR="001D0088" w:rsidRPr="00A23644">
        <w:rPr>
          <w:rFonts w:cs="Calibri"/>
          <w:szCs w:val="28"/>
        </w:rPr>
        <w:t>всей документации, необходимой для получения пропусков на автотранспорт и сопровождающих на территорию Продавца)</w:t>
      </w:r>
      <w:r w:rsidR="00D67C43" w:rsidRPr="00A23644">
        <w:rPr>
          <w:rFonts w:cs="Calibri"/>
          <w:szCs w:val="28"/>
        </w:rPr>
        <w:t>.</w:t>
      </w:r>
      <w:r w:rsidR="007D722D" w:rsidRPr="00A23644">
        <w:rPr>
          <w:rFonts w:cs="Calibri"/>
          <w:szCs w:val="28"/>
        </w:rPr>
        <w:t xml:space="preserve"> Оплата и вывоз товара частями не допускается.</w:t>
      </w:r>
      <w:r w:rsidR="0038018B" w:rsidRPr="00A23644">
        <w:rPr>
          <w:rFonts w:cs="Calibri"/>
          <w:szCs w:val="28"/>
        </w:rPr>
        <w:t xml:space="preserve"> Частичная оплата Товара не </w:t>
      </w:r>
      <w:r w:rsidR="00BD1B0C" w:rsidRPr="00A23644">
        <w:rPr>
          <w:rFonts w:cs="Calibri"/>
          <w:szCs w:val="28"/>
        </w:rPr>
        <w:t>даёт</w:t>
      </w:r>
      <w:r w:rsidR="0038018B" w:rsidRPr="00A23644">
        <w:rPr>
          <w:rFonts w:cs="Calibri"/>
          <w:szCs w:val="28"/>
        </w:rPr>
        <w:t xml:space="preserve"> права Покупателю на получение Товара в оплаченной части.</w:t>
      </w:r>
    </w:p>
    <w:p w14:paraId="5B984A35" w14:textId="3C29E077" w:rsidR="00D36B20" w:rsidRPr="00D36B20" w:rsidRDefault="00D67C43" w:rsidP="005A384C">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Право собственности на </w:t>
      </w:r>
      <w:r w:rsidR="00F630E4" w:rsidRPr="00A23644">
        <w:rPr>
          <w:rFonts w:cs="Calibri"/>
          <w:szCs w:val="28"/>
        </w:rPr>
        <w:t>Товар,</w:t>
      </w:r>
      <w:r w:rsidRPr="00A23644">
        <w:rPr>
          <w:rFonts w:cs="Calibri"/>
          <w:szCs w:val="28"/>
        </w:rPr>
        <w:t xml:space="preserve"> </w:t>
      </w:r>
      <w:r w:rsidR="00F630E4" w:rsidRPr="00A23644">
        <w:rPr>
          <w:rFonts w:cs="Calibri"/>
          <w:szCs w:val="28"/>
        </w:rPr>
        <w:t xml:space="preserve">риск его случайной гибели или случайного повреждения </w:t>
      </w:r>
      <w:r w:rsidRPr="00A23644">
        <w:rPr>
          <w:rFonts w:cs="Calibri"/>
          <w:szCs w:val="28"/>
        </w:rPr>
        <w:t xml:space="preserve">переходит </w:t>
      </w:r>
      <w:r w:rsidR="00B3506C">
        <w:rPr>
          <w:rFonts w:cs="Calibri"/>
          <w:szCs w:val="28"/>
        </w:rPr>
        <w:t xml:space="preserve">от Продавца </w:t>
      </w:r>
      <w:r w:rsidRPr="00A23644">
        <w:rPr>
          <w:rFonts w:cs="Calibri"/>
          <w:szCs w:val="28"/>
        </w:rPr>
        <w:t xml:space="preserve">к Покупателю </w:t>
      </w:r>
      <w:r w:rsidR="005A384C" w:rsidRPr="005A384C">
        <w:rPr>
          <w:rFonts w:cs="Calibri"/>
          <w:szCs w:val="28"/>
        </w:rPr>
        <w:t>с даты приёмки Товара Покупателем</w:t>
      </w:r>
      <w:r w:rsidR="00D765FA">
        <w:rPr>
          <w:rFonts w:cs="Calibri"/>
          <w:szCs w:val="28"/>
        </w:rPr>
        <w:t xml:space="preserve"> на складе Продавца с подписанием</w:t>
      </w:r>
      <w:r w:rsidR="005A384C" w:rsidRPr="005A384C">
        <w:rPr>
          <w:rFonts w:cs="Calibri"/>
          <w:szCs w:val="28"/>
        </w:rPr>
        <w:t xml:space="preserve"> сторонами товарной накладной (ТОРГ-12)</w:t>
      </w:r>
      <w:r w:rsidR="00F630E4" w:rsidRPr="00A23644">
        <w:rPr>
          <w:rFonts w:cs="Calibri"/>
          <w:bCs/>
          <w:szCs w:val="28"/>
        </w:rPr>
        <w:t>.</w:t>
      </w:r>
    </w:p>
    <w:p w14:paraId="266FF35C" w14:textId="1AB076F5" w:rsidR="00D67C43" w:rsidRPr="00D36B20" w:rsidRDefault="0038018B" w:rsidP="00BE4D98">
      <w:pPr>
        <w:autoSpaceDE w:val="0"/>
        <w:autoSpaceDN w:val="0"/>
        <w:adjustRightInd w:val="0"/>
        <w:spacing w:after="0" w:line="242" w:lineRule="auto"/>
        <w:ind w:firstLine="1100"/>
        <w:jc w:val="both"/>
        <w:rPr>
          <w:rFonts w:cs="Calibri"/>
          <w:szCs w:val="28"/>
        </w:rPr>
      </w:pPr>
      <w:r w:rsidRPr="00D36B20">
        <w:rPr>
          <w:rFonts w:cs="Calibri"/>
          <w:bCs/>
          <w:szCs w:val="28"/>
        </w:rPr>
        <w:t xml:space="preserve">Товар подлежит передаче полномочному представителю Покупателя только при наличии доверенности на получение Товара, доверенность на получение товара </w:t>
      </w:r>
      <w:r w:rsidR="00BD1B0C" w:rsidRPr="00D36B20">
        <w:rPr>
          <w:rFonts w:cs="Calibri"/>
          <w:bCs/>
          <w:szCs w:val="28"/>
        </w:rPr>
        <w:t>передаётся</w:t>
      </w:r>
      <w:r w:rsidRPr="00D36B20">
        <w:rPr>
          <w:rFonts w:cs="Calibri"/>
          <w:bCs/>
          <w:szCs w:val="28"/>
        </w:rPr>
        <w:t xml:space="preserve"> представителю Продавца на складе при подп</w:t>
      </w:r>
      <w:r w:rsidR="00851F79" w:rsidRPr="00D36B20">
        <w:rPr>
          <w:rFonts w:cs="Calibri"/>
          <w:bCs/>
          <w:szCs w:val="28"/>
        </w:rPr>
        <w:t xml:space="preserve">исании </w:t>
      </w:r>
      <w:r w:rsidR="00C51D2E" w:rsidRPr="005A384C">
        <w:rPr>
          <w:rFonts w:cs="Calibri"/>
          <w:szCs w:val="28"/>
        </w:rPr>
        <w:t>товарной накладной (ТОРГ-12)</w:t>
      </w:r>
      <w:r w:rsidR="00851F79" w:rsidRPr="00D36B20">
        <w:rPr>
          <w:rFonts w:cs="Calibri"/>
          <w:bCs/>
          <w:szCs w:val="28"/>
        </w:rPr>
        <w:t>.</w:t>
      </w:r>
    </w:p>
    <w:p w14:paraId="2FD7D163"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Покупатель обязуется совершить все необходимые действия, обеспечивающие принятие </w:t>
      </w:r>
      <w:r w:rsidR="00F630E4" w:rsidRPr="00A23644">
        <w:rPr>
          <w:rFonts w:cs="Calibri"/>
          <w:szCs w:val="28"/>
        </w:rPr>
        <w:t>Товара</w:t>
      </w:r>
      <w:r w:rsidRPr="00A23644">
        <w:rPr>
          <w:rFonts w:cs="Calibri"/>
          <w:szCs w:val="28"/>
        </w:rPr>
        <w:t>.</w:t>
      </w:r>
    </w:p>
    <w:p w14:paraId="1AC3D0DE" w14:textId="7D7A75FC" w:rsidR="00DF0A80" w:rsidRPr="00B221F8" w:rsidRDefault="00BD1B0C" w:rsidP="00B221F8">
      <w:pPr>
        <w:numPr>
          <w:ilvl w:val="1"/>
          <w:numId w:val="3"/>
        </w:numPr>
        <w:autoSpaceDE w:val="0"/>
        <w:autoSpaceDN w:val="0"/>
        <w:adjustRightInd w:val="0"/>
        <w:spacing w:after="0" w:line="240" w:lineRule="auto"/>
        <w:contextualSpacing/>
        <w:jc w:val="both"/>
        <w:rPr>
          <w:bCs/>
          <w:szCs w:val="28"/>
        </w:rPr>
      </w:pPr>
      <w:r w:rsidRPr="00D24787">
        <w:rPr>
          <w:rFonts w:cs="Calibri"/>
          <w:szCs w:val="28"/>
        </w:rPr>
        <w:lastRenderedPageBreak/>
        <w:t>Приёмка</w:t>
      </w:r>
      <w:r w:rsidR="00D67C43" w:rsidRPr="00D24787">
        <w:rPr>
          <w:rFonts w:cs="Calibri"/>
          <w:szCs w:val="28"/>
        </w:rPr>
        <w:t xml:space="preserve"> </w:t>
      </w:r>
      <w:r w:rsidR="00F630E4" w:rsidRPr="00D24787">
        <w:rPr>
          <w:rFonts w:cs="Calibri"/>
          <w:szCs w:val="28"/>
        </w:rPr>
        <w:t xml:space="preserve">Товара по количеству, качеству и </w:t>
      </w:r>
      <w:r w:rsidR="00D67C43" w:rsidRPr="00D24787">
        <w:rPr>
          <w:rFonts w:cs="Calibri"/>
          <w:szCs w:val="28"/>
        </w:rPr>
        <w:t xml:space="preserve">комплектности </w:t>
      </w:r>
      <w:r w:rsidR="00DF0A80" w:rsidRPr="00D24787">
        <w:rPr>
          <w:rFonts w:cs="Calibri"/>
          <w:szCs w:val="28"/>
        </w:rPr>
        <w:t>производится</w:t>
      </w:r>
      <w:r w:rsidR="00881467">
        <w:rPr>
          <w:rFonts w:cs="Calibri"/>
          <w:szCs w:val="28"/>
        </w:rPr>
        <w:t xml:space="preserve"> </w:t>
      </w:r>
      <w:r w:rsidR="00C769AB" w:rsidRPr="00D24787">
        <w:rPr>
          <w:rFonts w:cs="Calibri"/>
          <w:szCs w:val="28"/>
        </w:rPr>
        <w:t>в соответствии с условиями Договора, Гражданского кодекса Российской Федерации и локальными нормативными</w:t>
      </w:r>
      <w:r w:rsidR="00C769AB">
        <w:rPr>
          <w:rFonts w:cs="Calibri"/>
          <w:szCs w:val="28"/>
        </w:rPr>
        <w:t xml:space="preserve"> документами Продавца</w:t>
      </w:r>
      <w:r w:rsidR="00C769AB" w:rsidRPr="00D24787">
        <w:rPr>
          <w:rFonts w:cs="Calibri"/>
          <w:szCs w:val="28"/>
        </w:rPr>
        <w:t>,</w:t>
      </w:r>
      <w:r w:rsidR="00C769AB">
        <w:rPr>
          <w:rFonts w:cs="Calibri"/>
          <w:szCs w:val="28"/>
        </w:rPr>
        <w:t xml:space="preserve"> </w:t>
      </w:r>
      <w:r w:rsidR="00881467">
        <w:rPr>
          <w:rFonts w:cs="Calibri"/>
          <w:szCs w:val="28"/>
        </w:rPr>
        <w:t>при его передаче</w:t>
      </w:r>
      <w:r w:rsidR="00DF0A80" w:rsidRPr="00D24787">
        <w:rPr>
          <w:rFonts w:cs="Calibri"/>
          <w:szCs w:val="28"/>
        </w:rPr>
        <w:t xml:space="preserve"> </w:t>
      </w:r>
      <w:r w:rsidR="00881467">
        <w:rPr>
          <w:rFonts w:cs="Calibri"/>
          <w:szCs w:val="28"/>
        </w:rPr>
        <w:t xml:space="preserve">Покупателю </w:t>
      </w:r>
      <w:r w:rsidR="00DF0A80" w:rsidRPr="00D24787">
        <w:rPr>
          <w:rFonts w:cs="Calibri"/>
          <w:szCs w:val="28"/>
        </w:rPr>
        <w:t xml:space="preserve">на складе </w:t>
      </w:r>
      <w:r w:rsidR="0080799B">
        <w:rPr>
          <w:rFonts w:cs="Calibri"/>
          <w:szCs w:val="28"/>
        </w:rPr>
        <w:t>Продавца</w:t>
      </w:r>
      <w:r w:rsidR="000175D3">
        <w:rPr>
          <w:rFonts w:cs="Calibri"/>
          <w:szCs w:val="28"/>
        </w:rPr>
        <w:t>,</w:t>
      </w:r>
      <w:r w:rsidR="00DF0A80" w:rsidRPr="00D24787">
        <w:rPr>
          <w:rFonts w:cs="Calibri"/>
          <w:szCs w:val="28"/>
        </w:rPr>
        <w:t xml:space="preserve"> </w:t>
      </w:r>
      <w:r w:rsidR="00D24787" w:rsidRPr="00D24787">
        <w:rPr>
          <w:rFonts w:cs="Calibri"/>
          <w:szCs w:val="28"/>
        </w:rPr>
        <w:t xml:space="preserve">что </w:t>
      </w:r>
      <w:r w:rsidR="00D24787">
        <w:rPr>
          <w:rFonts w:cs="Calibri"/>
          <w:szCs w:val="28"/>
        </w:rPr>
        <w:t>подтверждается п</w:t>
      </w:r>
      <w:r w:rsidR="00DF0A80" w:rsidRPr="00D24787">
        <w:rPr>
          <w:bCs/>
          <w:szCs w:val="28"/>
        </w:rPr>
        <w:t>одписание</w:t>
      </w:r>
      <w:r w:rsidR="00D24787">
        <w:rPr>
          <w:bCs/>
          <w:szCs w:val="28"/>
        </w:rPr>
        <w:t>м</w:t>
      </w:r>
      <w:r w:rsidR="00DF0A80" w:rsidRPr="00D24787">
        <w:rPr>
          <w:bCs/>
          <w:szCs w:val="28"/>
        </w:rPr>
        <w:t xml:space="preserve"> Покупателем товарной накладной (ТОРГ-12).</w:t>
      </w:r>
    </w:p>
    <w:p w14:paraId="61FA9EC7" w14:textId="77777777" w:rsidR="00255C7B" w:rsidRPr="00A23644" w:rsidRDefault="00255C7B"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Покупатель подтверждает, что перед заключением настоящего Договора он ознакомлен с техническим состоянием </w:t>
      </w:r>
      <w:r w:rsidR="00422A9F" w:rsidRPr="00A23644">
        <w:rPr>
          <w:rFonts w:cs="Calibri"/>
          <w:szCs w:val="28"/>
        </w:rPr>
        <w:t>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14:paraId="66AA2397"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ЦЕНА, СРОКИ И ПОРЯДОК ОПЛАТЫ</w:t>
      </w:r>
    </w:p>
    <w:p w14:paraId="282435E4" w14:textId="1ADBA9FD" w:rsidR="00AA2B09" w:rsidRPr="00A23644" w:rsidRDefault="00E87415" w:rsidP="006E165B">
      <w:pPr>
        <w:numPr>
          <w:ilvl w:val="1"/>
          <w:numId w:val="3"/>
        </w:numPr>
        <w:spacing w:after="0" w:line="242" w:lineRule="auto"/>
        <w:jc w:val="both"/>
        <w:rPr>
          <w:szCs w:val="28"/>
        </w:rPr>
      </w:pPr>
      <w:r w:rsidRPr="00A23644">
        <w:rPr>
          <w:rFonts w:cs="Calibri"/>
          <w:szCs w:val="28"/>
        </w:rPr>
        <w:t xml:space="preserve">Стоимость Товара составляет </w:t>
      </w:r>
      <w:r w:rsidR="00B25869" w:rsidRPr="00B25869">
        <w:rPr>
          <w:szCs w:val="28"/>
        </w:rPr>
        <w:fldChar w:fldCharType="begin"/>
      </w:r>
      <w:r w:rsidR="00B25869" w:rsidRPr="00B25869">
        <w:rPr>
          <w:szCs w:val="28"/>
        </w:rPr>
        <w:instrText xml:space="preserve"> =Сумма_Договора_без_НДС*1,2 \# "# ##0,00" </w:instrText>
      </w:r>
      <w:r w:rsidR="00B25869" w:rsidRPr="00B25869">
        <w:rPr>
          <w:szCs w:val="28"/>
        </w:rPr>
        <w:fldChar w:fldCharType="separate"/>
      </w:r>
      <w:r w:rsidR="00B25869">
        <w:rPr>
          <w:noProof/>
          <w:szCs w:val="28"/>
        </w:rPr>
        <w:t>________</w:t>
      </w:r>
      <w:r w:rsidR="00B25869" w:rsidRPr="00B25869">
        <w:rPr>
          <w:szCs w:val="28"/>
        </w:rPr>
        <w:fldChar w:fldCharType="end"/>
      </w:r>
      <w:r w:rsidR="003B0AAE">
        <w:rPr>
          <w:rFonts w:cs="Calibri"/>
          <w:szCs w:val="28"/>
        </w:rPr>
        <w:t> </w:t>
      </w:r>
      <w:r w:rsidR="00C02814" w:rsidRPr="00A23644">
        <w:rPr>
          <w:rFonts w:cs="Calibri"/>
          <w:szCs w:val="28"/>
        </w:rPr>
        <w:t>руб</w:t>
      </w:r>
      <w:r w:rsidR="00C02814" w:rsidRPr="00FA538E">
        <w:rPr>
          <w:rFonts w:cs="Calibri"/>
          <w:szCs w:val="28"/>
        </w:rPr>
        <w:t>. (</w:t>
      </w:r>
      <w:r w:rsidR="00184B58">
        <w:rPr>
          <w:szCs w:val="28"/>
          <w:u w:val="single"/>
        </w:rPr>
        <w:fldChar w:fldCharType="begin"/>
      </w:r>
      <w:r w:rsidR="00184B58">
        <w:rPr>
          <w:szCs w:val="28"/>
          <w:u w:val="single"/>
        </w:rPr>
        <w:instrText xml:space="preserve"> =INT(Сумма_Договора_без_НДС) \*cardtext </w:instrText>
      </w:r>
      <w:r w:rsidR="00184B58">
        <w:rPr>
          <w:szCs w:val="28"/>
          <w:u w:val="single"/>
        </w:rPr>
        <w:fldChar w:fldCharType="separate"/>
      </w:r>
      <w:r w:rsidR="00184B58">
        <w:rPr>
          <w:noProof/>
          <w:szCs w:val="28"/>
          <w:u w:val="single"/>
        </w:rPr>
        <w:t>______</w:t>
      </w:r>
      <w:r w:rsidR="00184B58">
        <w:rPr>
          <w:szCs w:val="28"/>
          <w:u w:val="single"/>
        </w:rPr>
        <w:fldChar w:fldCharType="end"/>
      </w:r>
      <w:r w:rsidR="00FA538E" w:rsidRPr="00FA538E">
        <w:rPr>
          <w:szCs w:val="28"/>
        </w:rPr>
        <w:t xml:space="preserve"> рублей </w:t>
      </w:r>
      <w:r w:rsidR="00184B58">
        <w:rPr>
          <w:szCs w:val="28"/>
          <w:u w:val="single"/>
        </w:rPr>
        <w:fldChar w:fldCharType="begin"/>
      </w:r>
      <w:r w:rsidR="00184B58">
        <w:rPr>
          <w:szCs w:val="28"/>
          <w:u w:val="single"/>
        </w:rPr>
        <w:instrText xml:space="preserve"> =ROUND((Сумма_Договора_без_НДС-INT(Сумма_Договора_без_НДС))*100;0) \# "00" </w:instrText>
      </w:r>
      <w:r w:rsidR="00184B58">
        <w:rPr>
          <w:szCs w:val="28"/>
          <w:u w:val="single"/>
        </w:rPr>
        <w:fldChar w:fldCharType="separate"/>
      </w:r>
      <w:r w:rsidR="00184B58">
        <w:rPr>
          <w:noProof/>
          <w:szCs w:val="28"/>
          <w:u w:val="single"/>
        </w:rPr>
        <w:t>__</w:t>
      </w:r>
      <w:r w:rsidR="00184B58">
        <w:rPr>
          <w:szCs w:val="28"/>
          <w:u w:val="single"/>
        </w:rPr>
        <w:fldChar w:fldCharType="end"/>
      </w:r>
      <w:r w:rsidR="00FA538E" w:rsidRPr="00FA538E">
        <w:rPr>
          <w:szCs w:val="28"/>
        </w:rPr>
        <w:t xml:space="preserve"> копеек</w:t>
      </w:r>
      <w:r w:rsidR="00AA2B09" w:rsidRPr="00FA538E">
        <w:rPr>
          <w:szCs w:val="28"/>
        </w:rPr>
        <w:t>)</w:t>
      </w:r>
      <w:r w:rsidR="00AA2B09" w:rsidRPr="00FA538E">
        <w:rPr>
          <w:rFonts w:eastAsia="Calibri"/>
          <w:szCs w:val="28"/>
        </w:rPr>
        <w:t>,</w:t>
      </w:r>
    </w:p>
    <w:p w14:paraId="10344419" w14:textId="72A9CBFE" w:rsidR="00D67C43" w:rsidRPr="00A23644" w:rsidRDefault="00C20DB3" w:rsidP="006E165B">
      <w:pPr>
        <w:autoSpaceDE w:val="0"/>
        <w:autoSpaceDN w:val="0"/>
        <w:adjustRightInd w:val="0"/>
        <w:spacing w:after="0" w:line="242" w:lineRule="auto"/>
        <w:jc w:val="both"/>
        <w:rPr>
          <w:rFonts w:cs="Calibri"/>
          <w:szCs w:val="28"/>
        </w:rPr>
      </w:pPr>
      <w:r w:rsidRPr="00A23644">
        <w:rPr>
          <w:rFonts w:cs="Calibri"/>
          <w:szCs w:val="28"/>
        </w:rPr>
        <w:t xml:space="preserve">включая НДС </w:t>
      </w:r>
      <w:r w:rsidR="006A3178" w:rsidRPr="00A23644">
        <w:rPr>
          <w:rFonts w:cs="Calibri"/>
          <w:szCs w:val="28"/>
        </w:rPr>
        <w:t>20</w:t>
      </w:r>
      <w:r w:rsidRPr="00A23644">
        <w:rPr>
          <w:rFonts w:cs="Calibri"/>
          <w:szCs w:val="28"/>
        </w:rPr>
        <w:t>%</w:t>
      </w:r>
      <w:r w:rsidR="00F8512D">
        <w:rPr>
          <w:rFonts w:cs="Calibri"/>
          <w:szCs w:val="28"/>
        </w:rPr>
        <w:t xml:space="preserve"> </w:t>
      </w:r>
      <w:r w:rsidR="00F8512D">
        <w:rPr>
          <w:rFonts w:ascii="Times New Roman" w:hAnsi="Times New Roman"/>
          <w:szCs w:val="28"/>
        </w:rPr>
        <w:t>–</w:t>
      </w:r>
      <w:r w:rsidR="00F8512D">
        <w:rPr>
          <w:rFonts w:cs="Calibri"/>
          <w:szCs w:val="28"/>
        </w:rPr>
        <w:t xml:space="preserve"> </w:t>
      </w:r>
      <w:r w:rsidR="00F42B30">
        <w:rPr>
          <w:color w:val="000000"/>
          <w:sz w:val="24"/>
          <w:szCs w:val="24"/>
          <w:u w:val="single"/>
        </w:rPr>
        <w:fldChar w:fldCharType="begin"/>
      </w:r>
      <w:r w:rsidR="00F42B30">
        <w:rPr>
          <w:color w:val="000000"/>
          <w:sz w:val="24"/>
          <w:szCs w:val="24"/>
          <w:u w:val="single"/>
        </w:rPr>
        <w:instrText xml:space="preserve"> =Сумма_Договора_без_НДС*20% \# "# ##0,00" </w:instrText>
      </w:r>
      <w:r w:rsidR="00F42B30">
        <w:rPr>
          <w:color w:val="000000"/>
          <w:sz w:val="24"/>
          <w:szCs w:val="24"/>
          <w:u w:val="single"/>
        </w:rPr>
        <w:fldChar w:fldCharType="separate"/>
      </w:r>
      <w:r w:rsidR="00F42B30">
        <w:rPr>
          <w:noProof/>
          <w:color w:val="000000"/>
          <w:sz w:val="24"/>
          <w:szCs w:val="24"/>
          <w:u w:val="single"/>
        </w:rPr>
        <w:t xml:space="preserve"> ________</w:t>
      </w:r>
      <w:r w:rsidR="00F42B30">
        <w:rPr>
          <w:color w:val="000000"/>
          <w:sz w:val="24"/>
          <w:szCs w:val="24"/>
          <w:u w:val="single"/>
        </w:rPr>
        <w:fldChar w:fldCharType="end"/>
      </w:r>
      <w:r w:rsidR="00AA2B09" w:rsidRPr="00A23644">
        <w:rPr>
          <w:rFonts w:eastAsia="Calibri"/>
          <w:snapToGrid w:val="0"/>
          <w:szCs w:val="28"/>
        </w:rPr>
        <w:t xml:space="preserve"> руб</w:t>
      </w:r>
      <w:r w:rsidR="00C02814" w:rsidRPr="00A23644">
        <w:rPr>
          <w:rFonts w:eastAsia="Calibri"/>
          <w:snapToGrid w:val="0"/>
          <w:szCs w:val="28"/>
        </w:rPr>
        <w:t>лей.</w:t>
      </w:r>
      <w:r w:rsidR="00620244" w:rsidRPr="00A23644">
        <w:rPr>
          <w:rFonts w:eastAsia="Calibri"/>
          <w:snapToGrid w:val="0"/>
          <w:szCs w:val="28"/>
        </w:rPr>
        <w:t xml:space="preserve"> </w:t>
      </w:r>
      <w:r w:rsidR="00BA3B18" w:rsidRPr="00A23644">
        <w:rPr>
          <w:rFonts w:eastAsia="Calibri"/>
          <w:snapToGrid w:val="0"/>
          <w:szCs w:val="28"/>
        </w:rPr>
        <w:t>В стоимость Товара входит стоимость услуг Продавца по погрузке Товара в транспортное средство Покупателя.</w:t>
      </w:r>
    </w:p>
    <w:p w14:paraId="40252582" w14:textId="77777777" w:rsidR="0034578F" w:rsidRPr="00A23644" w:rsidRDefault="0034578F"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Покупатель производит оплату за Товар в срок не позднее 3</w:t>
      </w:r>
      <w:r w:rsidR="007B1611" w:rsidRPr="00A23644">
        <w:rPr>
          <w:rFonts w:cs="Calibri"/>
          <w:szCs w:val="28"/>
        </w:rPr>
        <w:t xml:space="preserve"> (трёх)</w:t>
      </w:r>
      <w:r w:rsidRPr="00A23644">
        <w:rPr>
          <w:rFonts w:cs="Calibri"/>
          <w:szCs w:val="28"/>
        </w:rPr>
        <w:t xml:space="preserve"> рабочих дней с даты получения счета Продавца. Продавец выставляет </w:t>
      </w:r>
      <w:r w:rsidR="00983ED2" w:rsidRPr="00A23644">
        <w:rPr>
          <w:rFonts w:cs="Calibri"/>
          <w:szCs w:val="28"/>
        </w:rPr>
        <w:t>счёт</w:t>
      </w:r>
      <w:r w:rsidRPr="00A23644">
        <w:rPr>
          <w:rFonts w:cs="Calibri"/>
          <w:szCs w:val="28"/>
        </w:rPr>
        <w:t xml:space="preserve"> на оплату Товара </w:t>
      </w:r>
      <w:r w:rsidR="005517F1" w:rsidRPr="00A23644">
        <w:rPr>
          <w:rFonts w:cs="Calibri"/>
          <w:szCs w:val="28"/>
        </w:rPr>
        <w:t xml:space="preserve">в срок </w:t>
      </w:r>
      <w:r w:rsidRPr="00A23644">
        <w:rPr>
          <w:rFonts w:cs="Calibri"/>
          <w:szCs w:val="28"/>
        </w:rPr>
        <w:t xml:space="preserve">не позднее </w:t>
      </w:r>
      <w:r w:rsidR="00877DE0" w:rsidRPr="00A23644">
        <w:rPr>
          <w:rFonts w:cs="Calibri"/>
          <w:szCs w:val="28"/>
        </w:rPr>
        <w:t>3</w:t>
      </w:r>
      <w:r w:rsidR="007B1611" w:rsidRPr="00A23644">
        <w:rPr>
          <w:rFonts w:cs="Calibri"/>
          <w:szCs w:val="28"/>
        </w:rPr>
        <w:t xml:space="preserve"> (</w:t>
      </w:r>
      <w:r w:rsidR="00877DE0" w:rsidRPr="00A23644">
        <w:rPr>
          <w:rFonts w:cs="Calibri"/>
          <w:szCs w:val="28"/>
        </w:rPr>
        <w:t>трё</w:t>
      </w:r>
      <w:r w:rsidR="007B1611" w:rsidRPr="00A23644">
        <w:rPr>
          <w:rFonts w:cs="Calibri"/>
          <w:szCs w:val="28"/>
        </w:rPr>
        <w:t>х)</w:t>
      </w:r>
      <w:r w:rsidR="00983ED2" w:rsidRPr="00A23644">
        <w:rPr>
          <w:rFonts w:cs="Calibri"/>
          <w:szCs w:val="28"/>
        </w:rPr>
        <w:t xml:space="preserve"> рабочих дней</w:t>
      </w:r>
      <w:r w:rsidR="007B1611" w:rsidRPr="00A23644">
        <w:rPr>
          <w:rFonts w:cs="Calibri"/>
          <w:szCs w:val="28"/>
        </w:rPr>
        <w:t xml:space="preserve"> с даты</w:t>
      </w:r>
      <w:r w:rsidRPr="00A23644">
        <w:rPr>
          <w:rFonts w:cs="Calibri"/>
          <w:szCs w:val="28"/>
        </w:rPr>
        <w:t xml:space="preserve"> подписания сторонами настоящего договора.</w:t>
      </w:r>
    </w:p>
    <w:p w14:paraId="6C1CCF6E"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Все </w:t>
      </w:r>
      <w:r w:rsidR="00983ED2" w:rsidRPr="00A23644">
        <w:rPr>
          <w:rFonts w:cs="Calibri"/>
          <w:szCs w:val="28"/>
        </w:rPr>
        <w:t>расчёты</w:t>
      </w:r>
      <w:r w:rsidRPr="00A23644">
        <w:rPr>
          <w:rFonts w:cs="Calibri"/>
          <w:szCs w:val="28"/>
        </w:rPr>
        <w:t xml:space="preserve"> по Договору производятся в безналичном порядке </w:t>
      </w:r>
      <w:r w:rsidR="00983ED2" w:rsidRPr="00A23644">
        <w:rPr>
          <w:rFonts w:cs="Calibri"/>
          <w:szCs w:val="28"/>
        </w:rPr>
        <w:t>путём</w:t>
      </w:r>
      <w:r w:rsidRPr="00A23644">
        <w:rPr>
          <w:rFonts w:cs="Calibri"/>
          <w:szCs w:val="28"/>
        </w:rPr>
        <w:t xml:space="preserve"> перечисления денежных средств на указанный Продавцом </w:t>
      </w:r>
      <w:r w:rsidR="00E87415" w:rsidRPr="00A23644">
        <w:rPr>
          <w:rFonts w:cs="Calibri"/>
          <w:szCs w:val="28"/>
        </w:rPr>
        <w:t xml:space="preserve">в Договоре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Обязательства Покупателя по оплате считаются исполненными на дату зачисления денежных средств на </w:t>
      </w:r>
      <w:r w:rsidR="00983ED2" w:rsidRPr="00A23644">
        <w:rPr>
          <w:rFonts w:cs="Calibri"/>
          <w:szCs w:val="28"/>
        </w:rPr>
        <w:t>расчётный</w:t>
      </w:r>
      <w:r w:rsidRPr="00A23644">
        <w:rPr>
          <w:rFonts w:cs="Calibri"/>
          <w:szCs w:val="28"/>
        </w:rPr>
        <w:t xml:space="preserve"> </w:t>
      </w:r>
      <w:r w:rsidR="00983ED2" w:rsidRPr="00A23644">
        <w:rPr>
          <w:rFonts w:cs="Calibri"/>
          <w:szCs w:val="28"/>
        </w:rPr>
        <w:t>счёт</w:t>
      </w:r>
      <w:r w:rsidRPr="00A23644">
        <w:rPr>
          <w:rFonts w:cs="Calibri"/>
          <w:szCs w:val="28"/>
        </w:rPr>
        <w:t xml:space="preserve"> банка Продавца.</w:t>
      </w:r>
    </w:p>
    <w:p w14:paraId="284E9BAF"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ОТВЕТСТВЕННОСТЬ СТОРОН</w:t>
      </w:r>
    </w:p>
    <w:p w14:paraId="6AB751A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За нарушение сроков оплаты, предусмотренных п. 3.2 Договора, Продавец вправе требовать с Покупателя уплаты неустойки (пени) в размере </w:t>
      </w:r>
      <w:r w:rsidR="00DC20E0" w:rsidRPr="00A23644">
        <w:rPr>
          <w:rFonts w:cs="Calibri"/>
          <w:szCs w:val="28"/>
        </w:rPr>
        <w:t>0,1% процента</w:t>
      </w:r>
      <w:r w:rsidRPr="00A23644">
        <w:rPr>
          <w:rFonts w:cs="Calibri"/>
          <w:szCs w:val="28"/>
        </w:rPr>
        <w:t xml:space="preserve"> от неуплаченной суммы за каждый день просрочки.</w:t>
      </w:r>
    </w:p>
    <w:p w14:paraId="15C36B27" w14:textId="77777777" w:rsidR="00851F79" w:rsidRDefault="00851F79"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w:t>
      </w:r>
      <w:r w:rsidR="0064629F">
        <w:rPr>
          <w:rFonts w:cs="Calibri"/>
          <w:szCs w:val="28"/>
        </w:rPr>
        <w:t>овара за каждый день просрочки.</w:t>
      </w:r>
    </w:p>
    <w:p w14:paraId="04F26C99" w14:textId="192CA06C" w:rsidR="0064629F" w:rsidRPr="00A23644" w:rsidRDefault="0064629F" w:rsidP="006E165B">
      <w:pPr>
        <w:numPr>
          <w:ilvl w:val="1"/>
          <w:numId w:val="3"/>
        </w:numPr>
        <w:autoSpaceDE w:val="0"/>
        <w:autoSpaceDN w:val="0"/>
        <w:adjustRightInd w:val="0"/>
        <w:spacing w:after="0" w:line="242" w:lineRule="auto"/>
        <w:jc w:val="both"/>
        <w:rPr>
          <w:rFonts w:cs="Calibri"/>
          <w:szCs w:val="28"/>
        </w:rPr>
      </w:pPr>
      <w:r w:rsidRPr="0064629F">
        <w:rPr>
          <w:rFonts w:cs="Calibri"/>
          <w:szCs w:val="28"/>
        </w:rPr>
        <w:t xml:space="preserve">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w:t>
      </w:r>
      <w:r w:rsidR="00224AF1">
        <w:rPr>
          <w:rFonts w:cs="Calibri"/>
          <w:szCs w:val="28"/>
        </w:rPr>
        <w:t xml:space="preserve">рабочих </w:t>
      </w:r>
      <w:r w:rsidRPr="0064629F">
        <w:rPr>
          <w:rFonts w:cs="Calibri"/>
          <w:szCs w:val="28"/>
        </w:rPr>
        <w:t>дней со дня расторжения договора за вычетом неустойки в размере 3</w:t>
      </w:r>
      <w:r>
        <w:rPr>
          <w:rFonts w:cs="Calibri"/>
          <w:szCs w:val="28"/>
        </w:rPr>
        <w:t>%</w:t>
      </w:r>
      <w:r w:rsidRPr="0064629F">
        <w:rPr>
          <w:rFonts w:cs="Calibri"/>
          <w:szCs w:val="28"/>
        </w:rPr>
        <w:t xml:space="preserve"> (трёх </w:t>
      </w:r>
      <w:r>
        <w:rPr>
          <w:rFonts w:cs="Calibri"/>
          <w:szCs w:val="28"/>
        </w:rPr>
        <w:t>процентов</w:t>
      </w:r>
      <w:r w:rsidRPr="0064629F">
        <w:rPr>
          <w:rFonts w:cs="Calibri"/>
          <w:szCs w:val="28"/>
        </w:rPr>
        <w:t>) от цены договора</w:t>
      </w:r>
      <w:r>
        <w:rPr>
          <w:rFonts w:cs="Calibri"/>
          <w:szCs w:val="28"/>
        </w:rPr>
        <w:t>.</w:t>
      </w:r>
    </w:p>
    <w:p w14:paraId="633CCA40"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2E27DA95"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lastRenderedPageBreak/>
        <w:t>ФОРС-МАЖОР</w:t>
      </w:r>
    </w:p>
    <w:p w14:paraId="49F95E1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A23644">
        <w:rPr>
          <w:rFonts w:cs="Calibri"/>
          <w:iCs/>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A23644">
        <w:rPr>
          <w:rFonts w:cs="Calibri"/>
          <w:szCs w:val="28"/>
        </w:rPr>
        <w:t>.</w:t>
      </w:r>
    </w:p>
    <w:p w14:paraId="7E9BA1FF"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В случае наступления этих </w:t>
      </w:r>
      <w:r w:rsidR="00877DE0" w:rsidRPr="00A23644">
        <w:rPr>
          <w:rFonts w:cs="Calibri"/>
          <w:szCs w:val="28"/>
        </w:rPr>
        <w:t>обстоятельств Сторона</w:t>
      </w:r>
      <w:r w:rsidRPr="00A23644">
        <w:rPr>
          <w:rFonts w:cs="Calibri"/>
          <w:szCs w:val="28"/>
        </w:rPr>
        <w:t xml:space="preserve"> обязана в течение </w:t>
      </w:r>
      <w:r w:rsidR="00DC20E0" w:rsidRPr="00A23644">
        <w:rPr>
          <w:rFonts w:cs="Calibri"/>
          <w:szCs w:val="28"/>
        </w:rPr>
        <w:t>2 календарных</w:t>
      </w:r>
      <w:r w:rsidRPr="00A23644">
        <w:rPr>
          <w:rFonts w:cs="Calibri"/>
          <w:szCs w:val="28"/>
        </w:rPr>
        <w:t xml:space="preserve"> дней уведомить об этом другую Сторону.</w:t>
      </w:r>
    </w:p>
    <w:p w14:paraId="33A2A754"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Документ, выданный </w:t>
      </w:r>
      <w:r w:rsidR="00DC20E0" w:rsidRPr="00A23644">
        <w:rPr>
          <w:rFonts w:cs="Calibri"/>
          <w:iCs/>
          <w:szCs w:val="28"/>
        </w:rPr>
        <w:t>Торгово-промышленной палатой г. Новороссийска</w:t>
      </w:r>
      <w:r w:rsidRPr="00A23644">
        <w:rPr>
          <w:rFonts w:cs="Calibri"/>
          <w:szCs w:val="28"/>
        </w:rPr>
        <w:t xml:space="preserve"> является достаточным подтверждением наличия и продолжительности действия непреодолимой силы.</w:t>
      </w:r>
    </w:p>
    <w:p w14:paraId="01FA066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Если обстоятельства непреодолимой силы продолжают действовать более </w:t>
      </w:r>
      <w:r w:rsidR="00DC20E0" w:rsidRPr="00A23644">
        <w:rPr>
          <w:rFonts w:cs="Calibri"/>
          <w:szCs w:val="28"/>
        </w:rPr>
        <w:t>30 (Тридцати) календарных дней</w:t>
      </w:r>
      <w:r w:rsidRPr="00A23644">
        <w:rPr>
          <w:rFonts w:cs="Calibri"/>
          <w:szCs w:val="28"/>
        </w:rPr>
        <w:t>, то каждая Сторона вправе расторгнуть Договор в одностороннем порядке.</w:t>
      </w:r>
    </w:p>
    <w:p w14:paraId="6FD367F0" w14:textId="77777777" w:rsidR="00D67C43" w:rsidRPr="00186486" w:rsidRDefault="00877DE0"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 xml:space="preserve">СРОК ДЕЙСТВИЯ, ИЗМЕНЕНИЕ </w:t>
      </w:r>
      <w:r w:rsidR="00D67C43" w:rsidRPr="00186486">
        <w:rPr>
          <w:rFonts w:cs="Calibri"/>
          <w:b/>
          <w:szCs w:val="28"/>
        </w:rPr>
        <w:t>И ДОСРОЧНОЕ РАСТОРЖЕНИЕ ДОГОВОРА</w:t>
      </w:r>
    </w:p>
    <w:p w14:paraId="1C4764F1"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w:t>
      </w:r>
      <w:r w:rsidR="002403EC" w:rsidRPr="00A23644">
        <w:rPr>
          <w:rFonts w:cs="Calibri"/>
          <w:szCs w:val="28"/>
        </w:rPr>
        <w:t xml:space="preserve"> вступает в силу с момента его подписания сторонами и действует до исполнения Сторонами обязательств по Договору.</w:t>
      </w:r>
    </w:p>
    <w:p w14:paraId="79F83A9A"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2ED29F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F6FEB08" w14:textId="77777777" w:rsidR="00D67C43"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В случае расторжения Договора по любому основанию Стороны обязаны вернуть друг другу все исполненное по н</w:t>
      </w:r>
      <w:r w:rsidR="00877DE0" w:rsidRPr="00A23644">
        <w:rPr>
          <w:rFonts w:cs="Calibri"/>
          <w:szCs w:val="28"/>
        </w:rPr>
        <w:t>ему до момента его расторжения.</w:t>
      </w:r>
    </w:p>
    <w:p w14:paraId="239866E1"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РАЗРЕШЕНИЕ СПОРОВ</w:t>
      </w:r>
    </w:p>
    <w:p w14:paraId="28AF7877" w14:textId="77777777" w:rsidR="00D67C43" w:rsidRPr="00A23644" w:rsidRDefault="003C28A5" w:rsidP="003C28A5">
      <w:pPr>
        <w:numPr>
          <w:ilvl w:val="1"/>
          <w:numId w:val="3"/>
        </w:numPr>
        <w:autoSpaceDE w:val="0"/>
        <w:autoSpaceDN w:val="0"/>
        <w:adjustRightInd w:val="0"/>
        <w:spacing w:after="0" w:line="242" w:lineRule="auto"/>
        <w:jc w:val="both"/>
        <w:rPr>
          <w:rFonts w:cs="Calibri"/>
          <w:szCs w:val="28"/>
        </w:rPr>
      </w:pPr>
      <w:r w:rsidRPr="003C28A5">
        <w:rPr>
          <w:rFonts w:cs="Calibri"/>
          <w:szCs w:val="28"/>
        </w:rPr>
        <w:t>Стороны при урегулировании разногласий используют претензионный порядок. Претензии рассматриваются, и ответ на них направляется Стороне, предъявившей их, в течение 15 (пятнадцати) календарных дней со дня их поступления</w:t>
      </w:r>
      <w:r w:rsidR="00D67C43" w:rsidRPr="00A23644">
        <w:rPr>
          <w:rFonts w:cs="Calibri"/>
          <w:szCs w:val="28"/>
        </w:rPr>
        <w:t>.</w:t>
      </w:r>
    </w:p>
    <w:p w14:paraId="6EAD45F1" w14:textId="77777777" w:rsidR="00D67C43"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 xml:space="preserve">Споры, не урегулированные </w:t>
      </w:r>
      <w:r w:rsidR="00D768BD" w:rsidRPr="00A23644">
        <w:rPr>
          <w:rFonts w:cs="Calibri"/>
          <w:szCs w:val="28"/>
        </w:rPr>
        <w:t>путём</w:t>
      </w:r>
      <w:r w:rsidRPr="00A23644">
        <w:rPr>
          <w:rFonts w:cs="Calibri"/>
          <w:szCs w:val="28"/>
        </w:rPr>
        <w:t xml:space="preserve"> переговоров, передаются на рассмотрение </w:t>
      </w:r>
      <w:r w:rsidR="00161058" w:rsidRPr="00A23644">
        <w:rPr>
          <w:rFonts w:cs="Calibri"/>
          <w:szCs w:val="28"/>
        </w:rPr>
        <w:t xml:space="preserve">Арбитражного </w:t>
      </w:r>
      <w:r w:rsidRPr="00A23644">
        <w:rPr>
          <w:rFonts w:cs="Calibri"/>
          <w:szCs w:val="28"/>
        </w:rPr>
        <w:t>суда</w:t>
      </w:r>
      <w:r w:rsidR="00161058" w:rsidRPr="00A23644">
        <w:rPr>
          <w:rFonts w:cs="Calibri"/>
          <w:szCs w:val="28"/>
        </w:rPr>
        <w:t xml:space="preserve"> Краснодарского края</w:t>
      </w:r>
      <w:r w:rsidRPr="00A23644">
        <w:rPr>
          <w:rFonts w:cs="Calibri"/>
          <w:szCs w:val="28"/>
        </w:rPr>
        <w:t xml:space="preserve"> в порядке, предусмотренном действующим законодательством РФ.</w:t>
      </w:r>
    </w:p>
    <w:p w14:paraId="08613128" w14:textId="77777777" w:rsidR="00243A98" w:rsidRPr="00186486" w:rsidRDefault="00243A98" w:rsidP="006E165B">
      <w:pPr>
        <w:keepNext/>
        <w:numPr>
          <w:ilvl w:val="0"/>
          <w:numId w:val="3"/>
        </w:numPr>
        <w:spacing w:before="240" w:after="240" w:line="242" w:lineRule="auto"/>
        <w:jc w:val="center"/>
        <w:outlineLvl w:val="1"/>
        <w:rPr>
          <w:b/>
          <w:caps/>
          <w:szCs w:val="28"/>
        </w:rPr>
      </w:pPr>
      <w:r w:rsidRPr="00186486">
        <w:rPr>
          <w:b/>
          <w:bCs/>
          <w:szCs w:val="28"/>
        </w:rPr>
        <w:t>КОНФИДЕНЦИАЛЬНОСТЬ</w:t>
      </w:r>
    </w:p>
    <w:p w14:paraId="13A76FBA"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w:t>
      </w:r>
      <w:r w:rsidRPr="00243A98">
        <w:rPr>
          <w:bCs/>
          <w:szCs w:val="28"/>
        </w:rPr>
        <w:lastRenderedPageBreak/>
        <w:t>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14:paraId="1975DBC9"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14:paraId="597D5DBF" w14:textId="77777777" w:rsidR="00243A98" w:rsidRPr="00243A98" w:rsidRDefault="00243A98" w:rsidP="006E165B">
      <w:pPr>
        <w:pStyle w:val="ad"/>
        <w:numPr>
          <w:ilvl w:val="1"/>
          <w:numId w:val="3"/>
        </w:numPr>
        <w:tabs>
          <w:tab w:val="left" w:pos="0"/>
          <w:tab w:val="left" w:pos="1620"/>
        </w:tabs>
        <w:suppressAutoHyphens/>
        <w:spacing w:after="0" w:line="242" w:lineRule="auto"/>
        <w:jc w:val="both"/>
        <w:rPr>
          <w:bCs/>
          <w:szCs w:val="28"/>
        </w:rPr>
      </w:pPr>
      <w:r w:rsidRPr="00243A98">
        <w:rPr>
          <w:bCs/>
          <w:szCs w:val="28"/>
        </w:rPr>
        <w:t>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14:paraId="39825D47" w14:textId="77777777" w:rsidR="00243A98" w:rsidRPr="00243A98" w:rsidRDefault="00243A98" w:rsidP="006E165B">
      <w:pPr>
        <w:tabs>
          <w:tab w:val="left" w:pos="0"/>
          <w:tab w:val="left" w:pos="1620"/>
        </w:tabs>
        <w:suppressAutoHyphens/>
        <w:spacing w:after="0" w:line="242" w:lineRule="auto"/>
        <w:ind w:firstLine="709"/>
        <w:contextualSpacing/>
        <w:jc w:val="both"/>
        <w:rPr>
          <w:bCs/>
          <w:szCs w:val="28"/>
        </w:rPr>
      </w:pPr>
      <w:r w:rsidRPr="00243A98">
        <w:rPr>
          <w:bCs/>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14:paraId="59412E0E"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14:paraId="3490B0F1"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14:paraId="2DE0EFEF"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14:paraId="29616A42" w14:textId="77777777" w:rsidR="00243A98" w:rsidRPr="00243A98" w:rsidRDefault="00243A98" w:rsidP="006E165B">
      <w:pPr>
        <w:pStyle w:val="ad"/>
        <w:numPr>
          <w:ilvl w:val="1"/>
          <w:numId w:val="3"/>
        </w:numPr>
        <w:tabs>
          <w:tab w:val="left" w:pos="0"/>
          <w:tab w:val="left" w:pos="1620"/>
        </w:tabs>
        <w:suppressAutoHyphens/>
        <w:spacing w:before="120" w:line="242" w:lineRule="auto"/>
        <w:jc w:val="both"/>
        <w:rPr>
          <w:bCs/>
          <w:szCs w:val="28"/>
        </w:rPr>
      </w:pPr>
      <w:r w:rsidRPr="00243A98">
        <w:rPr>
          <w:bCs/>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14:paraId="193635EE" w14:textId="77777777" w:rsidR="00243A98" w:rsidRPr="00663AE9" w:rsidRDefault="00243A98" w:rsidP="006E165B">
      <w:pPr>
        <w:pStyle w:val="ad"/>
        <w:numPr>
          <w:ilvl w:val="1"/>
          <w:numId w:val="3"/>
        </w:numPr>
        <w:tabs>
          <w:tab w:val="left" w:pos="0"/>
          <w:tab w:val="left" w:pos="1620"/>
        </w:tabs>
        <w:suppressAutoHyphens/>
        <w:spacing w:before="120" w:line="242" w:lineRule="auto"/>
        <w:contextualSpacing w:val="0"/>
        <w:jc w:val="both"/>
        <w:rPr>
          <w:bCs/>
          <w:szCs w:val="28"/>
        </w:rPr>
      </w:pPr>
      <w:r w:rsidRPr="00243A98">
        <w:rPr>
          <w:bCs/>
          <w:szCs w:val="28"/>
        </w:rPr>
        <w:t xml:space="preserve">Сторона, привлекающая для исполнения обязательств по Договору третьих лиц, обязуется обеспечить соблюдение третьими лицами условий </w:t>
      </w:r>
      <w:r w:rsidRPr="00663AE9">
        <w:rPr>
          <w:bCs/>
          <w:szCs w:val="28"/>
        </w:rPr>
        <w:t>конфиденциальности информации, определённых в Договоре и обязуется включить в договор с третьими лицами аналогичные требования.</w:t>
      </w:r>
    </w:p>
    <w:p w14:paraId="4FBF97AB" w14:textId="77777777" w:rsidR="00243A98" w:rsidRPr="00186486" w:rsidRDefault="00243A98" w:rsidP="006E165B">
      <w:pPr>
        <w:pStyle w:val="ad"/>
        <w:keepNext/>
        <w:numPr>
          <w:ilvl w:val="0"/>
          <w:numId w:val="3"/>
        </w:numPr>
        <w:spacing w:before="240" w:after="240" w:line="242" w:lineRule="auto"/>
        <w:contextualSpacing w:val="0"/>
        <w:jc w:val="center"/>
        <w:outlineLvl w:val="1"/>
        <w:rPr>
          <w:b/>
          <w:szCs w:val="28"/>
        </w:rPr>
      </w:pPr>
      <w:r w:rsidRPr="00186486">
        <w:rPr>
          <w:b/>
          <w:szCs w:val="28"/>
        </w:rPr>
        <w:t>АНТИКОРРУПЦИОННАЯ ОГОВОРКА</w:t>
      </w:r>
    </w:p>
    <w:p w14:paraId="042A5B68"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При исполнении настоящего Договора Стороны обязуются придерживаться следующих антикоррупционных условий:</w:t>
      </w:r>
    </w:p>
    <w:p w14:paraId="680167EA"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 xml:space="preserve">соблюдать и обеспечивать соблюдение своими работниками и аффилированными лицами требований применимого законодательства; </w:t>
      </w:r>
    </w:p>
    <w:p w14:paraId="18FC729F" w14:textId="77777777" w:rsidR="00243A98" w:rsidRPr="00663AE9" w:rsidRDefault="00D67160" w:rsidP="006E165B">
      <w:pPr>
        <w:spacing w:after="0" w:line="242" w:lineRule="auto"/>
        <w:ind w:firstLine="709"/>
        <w:jc w:val="both"/>
        <w:rPr>
          <w:szCs w:val="28"/>
        </w:rPr>
      </w:pPr>
      <w:r w:rsidRPr="00663AE9">
        <w:rPr>
          <w:szCs w:val="28"/>
        </w:rPr>
        <w:t xml:space="preserve">- </w:t>
      </w:r>
      <w:r w:rsidR="00243A98" w:rsidRPr="00663AE9">
        <w:rPr>
          <w:szCs w:val="28"/>
        </w:rPr>
        <w:t>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w:t>
      </w:r>
      <w:r w:rsidRPr="00663AE9">
        <w:rPr>
          <w:szCs w:val="28"/>
        </w:rPr>
        <w:t>ё</w:t>
      </w:r>
      <w:r w:rsidR="00243A98" w:rsidRPr="00663AE9">
        <w:rPr>
          <w:szCs w:val="28"/>
        </w:rPr>
        <w:t xml:space="preserve">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w:t>
      </w:r>
      <w:r w:rsidRPr="00663AE9">
        <w:rPr>
          <w:szCs w:val="28"/>
        </w:rPr>
        <w:t>путём</w:t>
      </w:r>
      <w:r w:rsidR="00243A98" w:rsidRPr="00663AE9">
        <w:rPr>
          <w:szCs w:val="28"/>
        </w:rPr>
        <w:t>, а также принимать все разумные меры, направленные на недопущение совершения таких действий своими работниками и аффилированными лицами.</w:t>
      </w:r>
    </w:p>
    <w:p w14:paraId="27C605D8"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14:paraId="72DAFF44" w14:textId="77777777" w:rsidR="00243A98" w:rsidRPr="00663AE9" w:rsidRDefault="00243A98" w:rsidP="006E165B">
      <w:pPr>
        <w:spacing w:after="0" w:line="242" w:lineRule="auto"/>
        <w:ind w:firstLine="709"/>
        <w:jc w:val="both"/>
        <w:rPr>
          <w:szCs w:val="28"/>
        </w:rPr>
      </w:pPr>
      <w:r w:rsidRPr="00663AE9">
        <w:rPr>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14:paraId="567FBEB3" w14:textId="26CCBB97" w:rsidR="00243A98" w:rsidRPr="00663AE9" w:rsidRDefault="00243A98" w:rsidP="006E165B">
      <w:pPr>
        <w:spacing w:after="0" w:line="242" w:lineRule="auto"/>
        <w:ind w:firstLine="709"/>
        <w:jc w:val="both"/>
        <w:rPr>
          <w:szCs w:val="28"/>
        </w:rPr>
      </w:pPr>
      <w:r w:rsidRPr="00663AE9">
        <w:rPr>
          <w:szCs w:val="28"/>
        </w:rPr>
        <w:t xml:space="preserve">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w:t>
      </w:r>
      <w:r w:rsidR="008C4942">
        <w:rPr>
          <w:szCs w:val="28"/>
        </w:rPr>
        <w:t>1</w:t>
      </w:r>
      <w:r w:rsidRPr="00663AE9">
        <w:rPr>
          <w:szCs w:val="28"/>
        </w:rPr>
        <w:t>3 настоящего Договора.</w:t>
      </w:r>
    </w:p>
    <w:p w14:paraId="7DC3C18D"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14:paraId="59E526F9" w14:textId="77777777" w:rsidR="00243A98" w:rsidRPr="00663AE9" w:rsidRDefault="00243A98" w:rsidP="006E165B">
      <w:pPr>
        <w:pStyle w:val="ad"/>
        <w:numPr>
          <w:ilvl w:val="1"/>
          <w:numId w:val="3"/>
        </w:numPr>
        <w:spacing w:after="0" w:line="242" w:lineRule="auto"/>
        <w:contextualSpacing w:val="0"/>
        <w:jc w:val="both"/>
        <w:rPr>
          <w:szCs w:val="28"/>
        </w:rPr>
      </w:pPr>
      <w:r w:rsidRPr="00663AE9">
        <w:rPr>
          <w:szCs w:val="28"/>
        </w:rPr>
        <w:t xml:space="preserve">В случае подтверждения факта нарушения </w:t>
      </w:r>
      <w:r w:rsidR="00E9506B">
        <w:rPr>
          <w:szCs w:val="28"/>
        </w:rPr>
        <w:t>Покупателем</w:t>
      </w:r>
      <w:r w:rsidRPr="00663AE9">
        <w:rPr>
          <w:szCs w:val="28"/>
        </w:rPr>
        <w:t xml:space="preserve">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w:t>
      </w:r>
      <w:r w:rsidR="00E9506B">
        <w:rPr>
          <w:szCs w:val="28"/>
        </w:rPr>
        <w:t>Продавец</w:t>
      </w:r>
      <w:r w:rsidRPr="00663AE9">
        <w:rPr>
          <w:szCs w:val="28"/>
        </w:rPr>
        <w:t xml:space="preserve"> имеет право расторгнуть настоящий Договор в одностороннем порядке </w:t>
      </w:r>
      <w:r w:rsidR="00D67160" w:rsidRPr="00663AE9">
        <w:rPr>
          <w:szCs w:val="28"/>
        </w:rPr>
        <w:t>путём</w:t>
      </w:r>
      <w:r w:rsidRPr="00663AE9">
        <w:rPr>
          <w:szCs w:val="28"/>
        </w:rPr>
        <w:t xml:space="preserve"> направления </w:t>
      </w:r>
      <w:r w:rsidR="00E9506B">
        <w:rPr>
          <w:szCs w:val="28"/>
        </w:rPr>
        <w:t>Покупателю</w:t>
      </w:r>
      <w:r w:rsidRPr="00663AE9">
        <w:rPr>
          <w:szCs w:val="28"/>
        </w:rPr>
        <w:t xml:space="preserve"> письменного уведомления не позднее чем за 30 (тридцать) календарных дней до предполагаемой даты расторжения Договора, а также потребовать от </w:t>
      </w:r>
      <w:r w:rsidR="00E9506B">
        <w:rPr>
          <w:szCs w:val="28"/>
        </w:rPr>
        <w:t>Покупателя</w:t>
      </w:r>
      <w:r w:rsidRPr="00663AE9">
        <w:rPr>
          <w:szCs w:val="28"/>
        </w:rPr>
        <w:t xml:space="preserve"> возмещения убытков, </w:t>
      </w:r>
      <w:r w:rsidR="00D67160" w:rsidRPr="00663AE9">
        <w:rPr>
          <w:szCs w:val="28"/>
        </w:rPr>
        <w:t>причинённых</w:t>
      </w:r>
      <w:r w:rsidRPr="00663AE9">
        <w:rPr>
          <w:szCs w:val="28"/>
        </w:rPr>
        <w:t xml:space="preserve"> расторжением Договора. Срок для возмещения убытков составляет 20 (двадцать) календарных дней от даты получения </w:t>
      </w:r>
      <w:r w:rsidR="00E9506B">
        <w:rPr>
          <w:szCs w:val="28"/>
        </w:rPr>
        <w:t>Покупателем</w:t>
      </w:r>
      <w:r w:rsidRPr="00663AE9">
        <w:rPr>
          <w:szCs w:val="28"/>
        </w:rPr>
        <w:t xml:space="preserve"> соответствующего требования </w:t>
      </w:r>
      <w:r w:rsidR="00E9506B">
        <w:rPr>
          <w:szCs w:val="28"/>
        </w:rPr>
        <w:t>Продавца</w:t>
      </w:r>
      <w:r w:rsidRPr="00663AE9">
        <w:rPr>
          <w:szCs w:val="28"/>
        </w:rPr>
        <w:t>, по инициативе которого был расторгнут настоящий Договор.</w:t>
      </w:r>
    </w:p>
    <w:p w14:paraId="4714F5E6" w14:textId="77777777" w:rsidR="00243A98" w:rsidRPr="00186486" w:rsidRDefault="00243A98" w:rsidP="006E165B">
      <w:pPr>
        <w:pStyle w:val="ad"/>
        <w:keepNext/>
        <w:widowControl w:val="0"/>
        <w:numPr>
          <w:ilvl w:val="0"/>
          <w:numId w:val="3"/>
        </w:numPr>
        <w:autoSpaceDE w:val="0"/>
        <w:autoSpaceDN w:val="0"/>
        <w:adjustRightInd w:val="0"/>
        <w:spacing w:before="240" w:after="240" w:line="242" w:lineRule="auto"/>
        <w:contextualSpacing w:val="0"/>
        <w:jc w:val="center"/>
        <w:outlineLvl w:val="1"/>
        <w:rPr>
          <w:b/>
          <w:szCs w:val="28"/>
        </w:rPr>
      </w:pPr>
      <w:r w:rsidRPr="00186486">
        <w:rPr>
          <w:b/>
          <w:szCs w:val="28"/>
        </w:rPr>
        <w:t>МЕРЫ ПО ПРОТИВОДЕЙСТВИЮ КОРРУПЦИИ</w:t>
      </w:r>
    </w:p>
    <w:p w14:paraId="0A2A516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14:paraId="1482600C" w14:textId="77777777" w:rsidR="00243A98" w:rsidRPr="00663AE9" w:rsidRDefault="00243A98" w:rsidP="006E165B">
      <w:pPr>
        <w:pStyle w:val="ad"/>
        <w:widowControl w:val="0"/>
        <w:numPr>
          <w:ilvl w:val="1"/>
          <w:numId w:val="3"/>
        </w:numPr>
        <w:autoSpaceDE w:val="0"/>
        <w:autoSpaceDN w:val="0"/>
        <w:adjustRightInd w:val="0"/>
        <w:spacing w:after="0" w:line="242" w:lineRule="auto"/>
        <w:jc w:val="both"/>
        <w:rPr>
          <w:szCs w:val="28"/>
        </w:rPr>
      </w:pPr>
      <w:r w:rsidRPr="00663AE9">
        <w:rPr>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14:paraId="68AB6E98" w14:textId="77777777" w:rsidR="00243A98" w:rsidRPr="00663AE9" w:rsidRDefault="00243A98" w:rsidP="006E165B">
      <w:pPr>
        <w:pStyle w:val="ad"/>
        <w:widowControl w:val="0"/>
        <w:numPr>
          <w:ilvl w:val="1"/>
          <w:numId w:val="3"/>
        </w:numPr>
        <w:tabs>
          <w:tab w:val="num" w:pos="1080"/>
        </w:tabs>
        <w:autoSpaceDE w:val="0"/>
        <w:autoSpaceDN w:val="0"/>
        <w:adjustRightInd w:val="0"/>
        <w:spacing w:after="0" w:line="242" w:lineRule="auto"/>
        <w:jc w:val="both"/>
        <w:rPr>
          <w:szCs w:val="28"/>
        </w:rPr>
      </w:pPr>
      <w:r w:rsidRPr="00663AE9">
        <w:rPr>
          <w:szCs w:val="28"/>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w:t>
      </w:r>
      <w:r w:rsidR="00D67160" w:rsidRPr="00663AE9">
        <w:rPr>
          <w:szCs w:val="28"/>
        </w:rPr>
        <w:t>путём</w:t>
      </w:r>
      <w:r w:rsidRPr="00663AE9">
        <w:rPr>
          <w:szCs w:val="28"/>
        </w:rPr>
        <w:t xml:space="preserve">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необходимые сведения для проверки полученной информации, а другая Сторона обязана предоставить их в течение </w:t>
      </w:r>
      <w:r w:rsidR="00D67160" w:rsidRPr="00663AE9">
        <w:rPr>
          <w:szCs w:val="28"/>
        </w:rPr>
        <w:t>трёх</w:t>
      </w:r>
      <w:r w:rsidRPr="00663AE9">
        <w:rPr>
          <w:szCs w:val="28"/>
        </w:rPr>
        <w:t xml:space="preserve"> рабочих дней с даты получения такого уведомления.</w:t>
      </w:r>
    </w:p>
    <w:p w14:paraId="13BEACF1" w14:textId="77777777" w:rsidR="00243A98" w:rsidRPr="00663AE9" w:rsidRDefault="00243A98" w:rsidP="006E165B">
      <w:pPr>
        <w:pStyle w:val="ad"/>
        <w:numPr>
          <w:ilvl w:val="1"/>
          <w:numId w:val="3"/>
        </w:numPr>
        <w:spacing w:after="0" w:line="242" w:lineRule="auto"/>
        <w:jc w:val="both"/>
        <w:rPr>
          <w:szCs w:val="28"/>
        </w:rPr>
      </w:pPr>
      <w:r w:rsidRPr="00663AE9">
        <w:rPr>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14:paraId="14FD465C" w14:textId="77777777" w:rsidR="00D67C43" w:rsidRPr="00186486" w:rsidRDefault="00D67C43" w:rsidP="006E165B">
      <w:pPr>
        <w:keepNext/>
        <w:numPr>
          <w:ilvl w:val="0"/>
          <w:numId w:val="3"/>
        </w:numPr>
        <w:autoSpaceDE w:val="0"/>
        <w:autoSpaceDN w:val="0"/>
        <w:adjustRightInd w:val="0"/>
        <w:spacing w:before="240" w:after="240" w:line="242" w:lineRule="auto"/>
        <w:jc w:val="center"/>
        <w:outlineLvl w:val="1"/>
        <w:rPr>
          <w:rFonts w:cs="Calibri"/>
          <w:b/>
          <w:szCs w:val="28"/>
        </w:rPr>
      </w:pPr>
      <w:r w:rsidRPr="00186486">
        <w:rPr>
          <w:rFonts w:cs="Calibri"/>
          <w:b/>
          <w:szCs w:val="28"/>
        </w:rPr>
        <w:t>ЗАКЛЮЧИТЕЛЬНЫЕ ПОЛОЖЕНИЯ</w:t>
      </w:r>
    </w:p>
    <w:p w14:paraId="538102B9" w14:textId="77777777" w:rsidR="007D722D" w:rsidRPr="00A23644" w:rsidRDefault="00D67C43" w:rsidP="006E165B">
      <w:pPr>
        <w:numPr>
          <w:ilvl w:val="1"/>
          <w:numId w:val="3"/>
        </w:numPr>
        <w:autoSpaceDE w:val="0"/>
        <w:autoSpaceDN w:val="0"/>
        <w:adjustRightInd w:val="0"/>
        <w:spacing w:after="0" w:line="242" w:lineRule="auto"/>
        <w:jc w:val="both"/>
        <w:rPr>
          <w:rFonts w:cs="Calibri"/>
          <w:szCs w:val="28"/>
        </w:rPr>
      </w:pPr>
      <w:r w:rsidRPr="00A23644">
        <w:rPr>
          <w:rFonts w:cs="Calibri"/>
          <w:szCs w:val="28"/>
        </w:rPr>
        <w:t>Договор составлен в двух экземплярах, по одному для каждой из Сторон.</w:t>
      </w:r>
    </w:p>
    <w:p w14:paraId="1752621B" w14:textId="77777777" w:rsidR="007D722D" w:rsidRPr="00A23644" w:rsidRDefault="00570728" w:rsidP="006E165B">
      <w:pPr>
        <w:numPr>
          <w:ilvl w:val="1"/>
          <w:numId w:val="3"/>
        </w:numPr>
        <w:spacing w:after="0" w:line="242" w:lineRule="auto"/>
        <w:jc w:val="both"/>
        <w:rPr>
          <w:szCs w:val="28"/>
          <w:lang w:eastAsia="ar-SA"/>
        </w:rPr>
      </w:pPr>
      <w:r w:rsidRPr="00A23644">
        <w:rPr>
          <w:szCs w:val="28"/>
          <w:lang w:eastAsia="ar-SA"/>
        </w:rPr>
        <w:t>Покупатель</w:t>
      </w:r>
      <w:r w:rsidR="007D722D" w:rsidRPr="00A23644">
        <w:rPr>
          <w:szCs w:val="28"/>
          <w:lang w:eastAsia="ar-SA"/>
        </w:rPr>
        <w:t xml:space="preserve"> обязан предоставить письменную информацию о признании или не при</w:t>
      </w:r>
      <w:r w:rsidR="00924877" w:rsidRPr="00A23644">
        <w:rPr>
          <w:szCs w:val="28"/>
          <w:lang w:eastAsia="ar-SA"/>
        </w:rPr>
        <w:t>знании себя связанной стороной П</w:t>
      </w:r>
      <w:r w:rsidR="007D722D" w:rsidRPr="00A23644">
        <w:rPr>
          <w:szCs w:val="28"/>
          <w:lang w:eastAsia="ar-SA"/>
        </w:rPr>
        <w:t>АО «НМТП», а та</w:t>
      </w:r>
      <w:r w:rsidR="00924877" w:rsidRPr="00A23644">
        <w:rPr>
          <w:szCs w:val="28"/>
          <w:lang w:eastAsia="ar-SA"/>
        </w:rPr>
        <w:t>кже своевременно информировать П</w:t>
      </w:r>
      <w:r w:rsidR="007D722D" w:rsidRPr="00A23644">
        <w:rPr>
          <w:szCs w:val="28"/>
          <w:lang w:eastAsia="ar-SA"/>
        </w:rPr>
        <w:t>АО «НМТП» в письменном виде о наступлении, изменении или прекращении условий, дающих основания считать такого По</w:t>
      </w:r>
      <w:r w:rsidRPr="00A23644">
        <w:rPr>
          <w:szCs w:val="28"/>
          <w:lang w:eastAsia="ar-SA"/>
        </w:rPr>
        <w:t>купателя</w:t>
      </w:r>
      <w:r w:rsidR="007D722D" w:rsidRPr="00A23644">
        <w:rPr>
          <w:szCs w:val="28"/>
          <w:lang w:eastAsia="ar-SA"/>
        </w:rPr>
        <w:t xml:space="preserve"> связанной стороной по признакам, </w:t>
      </w:r>
      <w:r w:rsidR="00D768BD" w:rsidRPr="00A23644">
        <w:rPr>
          <w:szCs w:val="28"/>
          <w:lang w:eastAsia="ar-SA"/>
        </w:rPr>
        <w:t>определённым</w:t>
      </w:r>
      <w:r w:rsidR="007D722D" w:rsidRPr="00A23644">
        <w:rPr>
          <w:szCs w:val="28"/>
          <w:lang w:eastAsia="ar-SA"/>
        </w:rPr>
        <w:t xml:space="preserve"> Регламенто</w:t>
      </w:r>
      <w:r w:rsidR="00924877" w:rsidRPr="00A23644">
        <w:rPr>
          <w:szCs w:val="28"/>
          <w:lang w:eastAsia="ar-SA"/>
        </w:rPr>
        <w:t>м определения связанных сторон П</w:t>
      </w:r>
      <w:r w:rsidR="007D722D" w:rsidRPr="00A23644">
        <w:rPr>
          <w:szCs w:val="28"/>
          <w:lang w:eastAsia="ar-SA"/>
        </w:rPr>
        <w:t>АО «НМТП» (ра</w:t>
      </w:r>
      <w:r w:rsidR="00924877" w:rsidRPr="00A23644">
        <w:rPr>
          <w:szCs w:val="28"/>
          <w:lang w:eastAsia="ar-SA"/>
        </w:rPr>
        <w:t>змещён на сайте П</w:t>
      </w:r>
      <w:r w:rsidR="007D722D" w:rsidRPr="00A23644">
        <w:rPr>
          <w:szCs w:val="28"/>
          <w:lang w:eastAsia="ar-SA"/>
        </w:rPr>
        <w:t>АО «НМТП», адрес: www.nmtp.info).</w:t>
      </w:r>
    </w:p>
    <w:p w14:paraId="4E8A52B1" w14:textId="77777777" w:rsidR="007D722D" w:rsidRPr="00A23644" w:rsidRDefault="007D722D" w:rsidP="006E165B">
      <w:pPr>
        <w:pStyle w:val="ad"/>
        <w:numPr>
          <w:ilvl w:val="1"/>
          <w:numId w:val="3"/>
        </w:numPr>
        <w:spacing w:after="0" w:line="242" w:lineRule="auto"/>
        <w:jc w:val="both"/>
        <w:rPr>
          <w:szCs w:val="28"/>
          <w:lang w:eastAsia="ar-SA"/>
        </w:rPr>
      </w:pPr>
      <w:r w:rsidRPr="00A23644">
        <w:rPr>
          <w:szCs w:val="28"/>
          <w:lang w:eastAsia="ar-SA"/>
        </w:rPr>
        <w:t>По</w:t>
      </w:r>
      <w:r w:rsidR="00570728" w:rsidRPr="00A23644">
        <w:rPr>
          <w:szCs w:val="28"/>
          <w:lang w:eastAsia="ar-SA"/>
        </w:rPr>
        <w:t xml:space="preserve">купатель </w:t>
      </w:r>
      <w:r w:rsidR="00924877" w:rsidRPr="00A23644">
        <w:rPr>
          <w:szCs w:val="28"/>
          <w:lang w:eastAsia="ar-SA"/>
        </w:rPr>
        <w:t>П</w:t>
      </w:r>
      <w:r w:rsidRPr="00A23644">
        <w:rPr>
          <w:szCs w:val="28"/>
          <w:lang w:eastAsia="ar-SA"/>
        </w:rPr>
        <w:t>АО «НМТП» о</w:t>
      </w:r>
      <w:r w:rsidR="00924877" w:rsidRPr="00A23644">
        <w:rPr>
          <w:szCs w:val="28"/>
          <w:lang w:eastAsia="ar-SA"/>
        </w:rPr>
        <w:t>бязан дать письменное согласие П</w:t>
      </w:r>
      <w:r w:rsidRPr="00A23644">
        <w:rPr>
          <w:szCs w:val="28"/>
          <w:lang w:eastAsia="ar-SA"/>
        </w:rPr>
        <w:t xml:space="preserve">АО «НМТП» на обработку и раскрытие полученных от него данных в соответствии с Международными стандартами финансовой </w:t>
      </w:r>
      <w:r w:rsidR="00D768BD" w:rsidRPr="00A23644">
        <w:rPr>
          <w:szCs w:val="28"/>
          <w:lang w:eastAsia="ar-SA"/>
        </w:rPr>
        <w:t>отчётности</w:t>
      </w:r>
      <w:r w:rsidRPr="00A23644">
        <w:rPr>
          <w:szCs w:val="28"/>
          <w:lang w:eastAsia="ar-SA"/>
        </w:rPr>
        <w:t>, а так</w:t>
      </w:r>
      <w:r w:rsidR="00924877" w:rsidRPr="00A23644">
        <w:rPr>
          <w:szCs w:val="28"/>
          <w:lang w:eastAsia="ar-SA"/>
        </w:rPr>
        <w:t>же информировать П</w:t>
      </w:r>
      <w:r w:rsidRPr="00A23644">
        <w:rPr>
          <w:szCs w:val="28"/>
          <w:lang w:eastAsia="ar-SA"/>
        </w:rPr>
        <w:t>АО «НМТП» об изменениях, касающихся условий связанности сторон.</w:t>
      </w:r>
    </w:p>
    <w:p w14:paraId="2B932293" w14:textId="3BA012DA" w:rsidR="00C667EE" w:rsidRPr="00A23644" w:rsidRDefault="007D722D" w:rsidP="006E165B">
      <w:pPr>
        <w:pStyle w:val="a7"/>
        <w:numPr>
          <w:ilvl w:val="1"/>
          <w:numId w:val="3"/>
        </w:numPr>
        <w:spacing w:after="0" w:line="242" w:lineRule="auto"/>
        <w:jc w:val="both"/>
        <w:rPr>
          <w:szCs w:val="28"/>
        </w:rPr>
      </w:pPr>
      <w:r w:rsidRPr="00A23644">
        <w:rPr>
          <w:szCs w:val="28"/>
        </w:rPr>
        <w:t xml:space="preserve">В соответствии с Приложением № </w:t>
      </w:r>
      <w:r w:rsidR="002F1E05" w:rsidRPr="002F1E05">
        <w:rPr>
          <w:szCs w:val="28"/>
        </w:rPr>
        <w:t>2</w:t>
      </w:r>
      <w:r w:rsidRPr="00A23644">
        <w:rPr>
          <w:szCs w:val="28"/>
        </w:rPr>
        <w:t xml:space="preserve">, </w:t>
      </w:r>
      <w:r w:rsidR="00C667EE" w:rsidRPr="00A23644">
        <w:rPr>
          <w:szCs w:val="28"/>
        </w:rPr>
        <w:t>Покупатель информирует</w:t>
      </w:r>
      <w:r w:rsidR="00924877" w:rsidRPr="00A23644">
        <w:rPr>
          <w:szCs w:val="28"/>
        </w:rPr>
        <w:t xml:space="preserve"> П</w:t>
      </w:r>
      <w:r w:rsidRPr="00A23644">
        <w:rPr>
          <w:szCs w:val="28"/>
        </w:rPr>
        <w:t>АО «НМТП» о том, ч</w:t>
      </w:r>
      <w:r w:rsidR="00924877" w:rsidRPr="00A23644">
        <w:rPr>
          <w:szCs w:val="28"/>
        </w:rPr>
        <w:t>то был ознакомлен с принятым в П</w:t>
      </w:r>
      <w:r w:rsidRPr="00A23644">
        <w:rPr>
          <w:szCs w:val="28"/>
        </w:rPr>
        <w:t>АО «НМТП» Регламенто</w:t>
      </w:r>
      <w:r w:rsidR="00924877" w:rsidRPr="00A23644">
        <w:rPr>
          <w:szCs w:val="28"/>
        </w:rPr>
        <w:t>м определения связанных сторон П</w:t>
      </w:r>
      <w:r w:rsidRPr="00A23644">
        <w:rPr>
          <w:szCs w:val="28"/>
        </w:rPr>
        <w:t xml:space="preserve">АО «НМТП» и сообщает информацию в соответствии с таблицей Приложения № </w:t>
      </w:r>
      <w:r w:rsidR="002F1E05" w:rsidRPr="002F1E05">
        <w:rPr>
          <w:szCs w:val="28"/>
        </w:rPr>
        <w:t>2</w:t>
      </w:r>
      <w:r w:rsidRPr="00A23644">
        <w:rPr>
          <w:szCs w:val="28"/>
        </w:rPr>
        <w:t>».</w:t>
      </w:r>
    </w:p>
    <w:p w14:paraId="46A225D0" w14:textId="77777777" w:rsidR="00C667EE" w:rsidRPr="00186486" w:rsidRDefault="00C667EE" w:rsidP="006E165B">
      <w:pPr>
        <w:keepNext/>
        <w:numPr>
          <w:ilvl w:val="0"/>
          <w:numId w:val="3"/>
        </w:numPr>
        <w:spacing w:before="240" w:after="240" w:line="242" w:lineRule="auto"/>
        <w:jc w:val="center"/>
        <w:outlineLvl w:val="1"/>
        <w:rPr>
          <w:b/>
          <w:caps/>
          <w:szCs w:val="28"/>
        </w:rPr>
      </w:pPr>
      <w:r w:rsidRPr="00186486">
        <w:rPr>
          <w:b/>
          <w:caps/>
          <w:szCs w:val="28"/>
        </w:rPr>
        <w:t>ПРИЛОЖЕНИЯ К ДОГОВОРУ:</w:t>
      </w:r>
    </w:p>
    <w:p w14:paraId="5591702E" w14:textId="77777777" w:rsidR="00C667EE" w:rsidRPr="00A23644" w:rsidRDefault="00C667EE" w:rsidP="006E165B">
      <w:pPr>
        <w:spacing w:after="0" w:line="242" w:lineRule="auto"/>
        <w:ind w:firstLine="993"/>
        <w:jc w:val="both"/>
        <w:rPr>
          <w:szCs w:val="28"/>
        </w:rPr>
      </w:pPr>
      <w:r w:rsidRPr="00A23644">
        <w:rPr>
          <w:szCs w:val="28"/>
        </w:rPr>
        <w:t xml:space="preserve">Приложение № 1 </w:t>
      </w:r>
      <w:r w:rsidRPr="00A23644">
        <w:rPr>
          <w:szCs w:val="28"/>
        </w:rPr>
        <w:sym w:font="Symbol" w:char="F0BE"/>
      </w:r>
      <w:r w:rsidRPr="00A23644">
        <w:rPr>
          <w:szCs w:val="28"/>
        </w:rPr>
        <w:t xml:space="preserve"> Спецификация</w:t>
      </w:r>
      <w:r w:rsidRPr="00A23644">
        <w:rPr>
          <w:rFonts w:cs="Calibri"/>
          <w:szCs w:val="28"/>
        </w:rPr>
        <w:t xml:space="preserve"> </w:t>
      </w:r>
      <w:r w:rsidRPr="00A23644">
        <w:rPr>
          <w:szCs w:val="28"/>
        </w:rPr>
        <w:t>реализуемого Товара</w:t>
      </w:r>
      <w:r w:rsidR="00850CA5">
        <w:rPr>
          <w:szCs w:val="28"/>
        </w:rPr>
        <w:t xml:space="preserve"> (форма)</w:t>
      </w:r>
      <w:r w:rsidRPr="00A23644">
        <w:rPr>
          <w:szCs w:val="28"/>
        </w:rPr>
        <w:t>;</w:t>
      </w:r>
    </w:p>
    <w:p w14:paraId="027939D3" w14:textId="126096A9" w:rsidR="00C667EE" w:rsidRPr="00A23644" w:rsidRDefault="00C667EE" w:rsidP="006E165B">
      <w:pPr>
        <w:spacing w:after="0" w:line="242" w:lineRule="auto"/>
        <w:ind w:firstLine="993"/>
        <w:jc w:val="both"/>
        <w:rPr>
          <w:szCs w:val="28"/>
        </w:rPr>
      </w:pPr>
      <w:r w:rsidRPr="00A23644">
        <w:rPr>
          <w:szCs w:val="28"/>
        </w:rPr>
        <w:t xml:space="preserve">Приложение № </w:t>
      </w:r>
      <w:r w:rsidR="00D1171F">
        <w:rPr>
          <w:szCs w:val="28"/>
        </w:rPr>
        <w:t>2</w:t>
      </w:r>
      <w:r w:rsidRPr="00A23644">
        <w:rPr>
          <w:szCs w:val="28"/>
        </w:rPr>
        <w:t xml:space="preserve"> </w:t>
      </w:r>
      <w:r w:rsidRPr="00A23644">
        <w:rPr>
          <w:szCs w:val="28"/>
        </w:rPr>
        <w:sym w:font="Symbol" w:char="F0BE"/>
      </w:r>
      <w:r w:rsidRPr="00A23644">
        <w:rPr>
          <w:szCs w:val="28"/>
        </w:rPr>
        <w:t xml:space="preserve"> </w:t>
      </w:r>
      <w:r w:rsidR="005E1CED">
        <w:rPr>
          <w:szCs w:val="28"/>
        </w:rPr>
        <w:t xml:space="preserve">Уведомление </w:t>
      </w:r>
      <w:r w:rsidR="005E1CED" w:rsidRPr="00271FE4">
        <w:rPr>
          <w:rFonts w:eastAsia="Calibri"/>
          <w:spacing w:val="-10"/>
          <w:szCs w:val="28"/>
          <w:lang w:eastAsia="en-US"/>
        </w:rPr>
        <w:t>о связанности</w:t>
      </w:r>
      <w:r w:rsidR="005E1CED">
        <w:rPr>
          <w:rFonts w:eastAsia="Calibri"/>
          <w:spacing w:val="-10"/>
          <w:szCs w:val="28"/>
          <w:lang w:eastAsia="en-US"/>
        </w:rPr>
        <w:t xml:space="preserve"> (не связанности)</w:t>
      </w:r>
      <w:r w:rsidR="005E1CED" w:rsidRPr="00271FE4">
        <w:rPr>
          <w:rFonts w:eastAsia="Calibri"/>
          <w:spacing w:val="-10"/>
          <w:szCs w:val="28"/>
          <w:lang w:eastAsia="en-US"/>
        </w:rPr>
        <w:t xml:space="preserve"> сторон</w:t>
      </w:r>
      <w:r w:rsidRPr="00A23644">
        <w:rPr>
          <w:szCs w:val="28"/>
        </w:rPr>
        <w:t>.</w:t>
      </w:r>
    </w:p>
    <w:p w14:paraId="7FAC02C7" w14:textId="77777777" w:rsidR="00C667EE" w:rsidRPr="00186486" w:rsidRDefault="00F26C10" w:rsidP="006E165B">
      <w:pPr>
        <w:keepNext/>
        <w:numPr>
          <w:ilvl w:val="0"/>
          <w:numId w:val="3"/>
        </w:numPr>
        <w:spacing w:before="240" w:after="240" w:line="242" w:lineRule="auto"/>
        <w:jc w:val="center"/>
        <w:outlineLvl w:val="1"/>
        <w:rPr>
          <w:b/>
          <w:caps/>
          <w:szCs w:val="28"/>
          <w:lang w:eastAsia="ar-SA"/>
        </w:rPr>
      </w:pPr>
      <w:r w:rsidRPr="00186486">
        <w:rPr>
          <w:b/>
          <w:caps/>
          <w:szCs w:val="28"/>
        </w:rPr>
        <w:t>АДРЕСА, РЕКВИЗИТЫ И ПОДПИСИ</w:t>
      </w:r>
      <w:r w:rsidR="00C667EE" w:rsidRPr="00186486">
        <w:rPr>
          <w:b/>
          <w:caps/>
          <w:szCs w:val="28"/>
        </w:rPr>
        <w:t xml:space="preserve">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F26C10" w:rsidRPr="00947646" w14:paraId="4B8B0290" w14:textId="77777777" w:rsidTr="00E456D7">
        <w:trPr>
          <w:cantSplit/>
          <w:trHeight w:val="20"/>
          <w:jc w:val="center"/>
        </w:trPr>
        <w:tc>
          <w:tcPr>
            <w:tcW w:w="2211" w:type="dxa"/>
            <w:tcBorders>
              <w:top w:val="nil"/>
              <w:left w:val="nil"/>
            </w:tcBorders>
            <w:shd w:val="clear" w:color="auto" w:fill="auto"/>
          </w:tcPr>
          <w:p w14:paraId="04F3962B" w14:textId="77777777" w:rsidR="00F26C10" w:rsidRPr="00947646" w:rsidRDefault="00F26C10" w:rsidP="006E165B">
            <w:pPr>
              <w:spacing w:after="0" w:line="242" w:lineRule="auto"/>
              <w:rPr>
                <w:sz w:val="20"/>
                <w:szCs w:val="20"/>
                <w:lang w:eastAsia="en-US"/>
              </w:rPr>
            </w:pPr>
          </w:p>
        </w:tc>
        <w:tc>
          <w:tcPr>
            <w:tcW w:w="3713" w:type="dxa"/>
            <w:vAlign w:val="center"/>
          </w:tcPr>
          <w:p w14:paraId="0FD49C35"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ПРОДАВЕЦ</w:t>
            </w:r>
          </w:p>
        </w:tc>
        <w:tc>
          <w:tcPr>
            <w:tcW w:w="3714" w:type="dxa"/>
            <w:shd w:val="clear" w:color="auto" w:fill="auto"/>
            <w:vAlign w:val="center"/>
          </w:tcPr>
          <w:p w14:paraId="6A7953A6"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ПОКУПАТЕЛЬ</w:t>
            </w:r>
          </w:p>
        </w:tc>
      </w:tr>
      <w:tr w:rsidR="00F26C10" w:rsidRPr="00947646" w14:paraId="68A3377A" w14:textId="77777777" w:rsidTr="00E456D7">
        <w:trPr>
          <w:cantSplit/>
          <w:trHeight w:val="20"/>
          <w:jc w:val="center"/>
        </w:trPr>
        <w:tc>
          <w:tcPr>
            <w:tcW w:w="2211" w:type="dxa"/>
            <w:shd w:val="clear" w:color="auto" w:fill="auto"/>
            <w:vAlign w:val="center"/>
          </w:tcPr>
          <w:p w14:paraId="2EEE206F" w14:textId="77777777" w:rsidR="00F26C10" w:rsidRPr="00947646" w:rsidRDefault="00F26C10" w:rsidP="006E165B">
            <w:pPr>
              <w:spacing w:after="0" w:line="242" w:lineRule="auto"/>
              <w:rPr>
                <w:sz w:val="20"/>
                <w:szCs w:val="20"/>
                <w:lang w:eastAsia="en-US"/>
              </w:rPr>
            </w:pPr>
            <w:r w:rsidRPr="00947646">
              <w:rPr>
                <w:sz w:val="20"/>
                <w:szCs w:val="20"/>
                <w:lang w:eastAsia="en-US"/>
              </w:rPr>
              <w:t>Наименование:</w:t>
            </w:r>
          </w:p>
        </w:tc>
        <w:tc>
          <w:tcPr>
            <w:tcW w:w="3713" w:type="dxa"/>
            <w:vAlign w:val="center"/>
          </w:tcPr>
          <w:p w14:paraId="005F1F2A" w14:textId="77777777" w:rsidR="00F26C10" w:rsidRPr="00947646" w:rsidRDefault="00F26C10" w:rsidP="006E165B">
            <w:pPr>
              <w:spacing w:after="0" w:line="242" w:lineRule="auto"/>
              <w:jc w:val="center"/>
              <w:rPr>
                <w:b/>
                <w:sz w:val="20"/>
                <w:szCs w:val="20"/>
                <w:lang w:eastAsia="ar-SA"/>
              </w:rPr>
            </w:pPr>
            <w:r w:rsidRPr="00947646">
              <w:rPr>
                <w:b/>
                <w:sz w:val="20"/>
                <w:szCs w:val="20"/>
                <w:lang w:eastAsia="ar-SA"/>
              </w:rPr>
              <w:t>ПАО «НМТП»</w:t>
            </w:r>
          </w:p>
        </w:tc>
        <w:tc>
          <w:tcPr>
            <w:tcW w:w="3714" w:type="dxa"/>
            <w:shd w:val="clear" w:color="auto" w:fill="auto"/>
            <w:vAlign w:val="center"/>
          </w:tcPr>
          <w:p w14:paraId="5C3B43C1" w14:textId="77777777" w:rsidR="00F26C10" w:rsidRPr="00947646" w:rsidRDefault="00F26C10" w:rsidP="006E165B">
            <w:pPr>
              <w:spacing w:after="0" w:line="242" w:lineRule="auto"/>
              <w:jc w:val="center"/>
              <w:rPr>
                <w:b/>
                <w:sz w:val="20"/>
                <w:szCs w:val="20"/>
                <w:lang w:eastAsia="ar-SA"/>
              </w:rPr>
            </w:pPr>
          </w:p>
        </w:tc>
      </w:tr>
      <w:tr w:rsidR="00F26C10" w:rsidRPr="00947646" w14:paraId="4A4B1575"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8942EEB" w14:textId="77777777" w:rsidR="00F26C10" w:rsidRPr="00947646" w:rsidRDefault="00F26C10" w:rsidP="006E165B">
            <w:pPr>
              <w:spacing w:after="0" w:line="242" w:lineRule="auto"/>
              <w:rPr>
                <w:sz w:val="20"/>
                <w:szCs w:val="20"/>
                <w:lang w:eastAsia="en-US"/>
              </w:rPr>
            </w:pPr>
            <w:r w:rsidRPr="00947646">
              <w:rPr>
                <w:sz w:val="20"/>
                <w:szCs w:val="20"/>
                <w:lang w:eastAsia="en-US"/>
              </w:rPr>
              <w:t>Юридический адрес:</w:t>
            </w:r>
          </w:p>
        </w:tc>
        <w:tc>
          <w:tcPr>
            <w:tcW w:w="3713" w:type="dxa"/>
          </w:tcPr>
          <w:p w14:paraId="47D8C0EA" w14:textId="77777777" w:rsidR="00F26C10" w:rsidRPr="00947646" w:rsidRDefault="00F26C10" w:rsidP="006E165B">
            <w:pPr>
              <w:spacing w:after="0" w:line="242" w:lineRule="auto"/>
              <w:rPr>
                <w:sz w:val="20"/>
                <w:szCs w:val="20"/>
              </w:rPr>
            </w:pPr>
            <w:r w:rsidRPr="00947646">
              <w:rPr>
                <w:sz w:val="20"/>
                <w:szCs w:val="20"/>
              </w:rPr>
              <w:t>353901, Краснодарский край, Новороссийск г, Портовая ул, дом № 14</w:t>
            </w:r>
          </w:p>
        </w:tc>
        <w:tc>
          <w:tcPr>
            <w:tcW w:w="3714" w:type="dxa"/>
            <w:shd w:val="clear" w:color="auto" w:fill="auto"/>
          </w:tcPr>
          <w:p w14:paraId="616DBF27" w14:textId="77777777" w:rsidR="00F26C10" w:rsidRPr="00947646" w:rsidRDefault="00F26C10" w:rsidP="006E165B">
            <w:pPr>
              <w:spacing w:after="0" w:line="242" w:lineRule="auto"/>
              <w:rPr>
                <w:sz w:val="20"/>
                <w:szCs w:val="20"/>
              </w:rPr>
            </w:pPr>
          </w:p>
        </w:tc>
      </w:tr>
      <w:tr w:rsidR="00F26C10" w:rsidRPr="00947646" w14:paraId="76194F8B"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D82FE9F" w14:textId="77777777" w:rsidR="00F26C10" w:rsidRPr="00947646" w:rsidRDefault="00F26C10" w:rsidP="006E165B">
            <w:pPr>
              <w:spacing w:after="0" w:line="242" w:lineRule="auto"/>
              <w:rPr>
                <w:sz w:val="20"/>
                <w:szCs w:val="20"/>
                <w:lang w:eastAsia="en-US"/>
              </w:rPr>
            </w:pPr>
            <w:r w:rsidRPr="00947646">
              <w:rPr>
                <w:sz w:val="20"/>
                <w:szCs w:val="20"/>
                <w:lang w:eastAsia="en-US"/>
              </w:rPr>
              <w:t>Почтовый адрес:</w:t>
            </w:r>
          </w:p>
        </w:tc>
        <w:tc>
          <w:tcPr>
            <w:tcW w:w="3713" w:type="dxa"/>
          </w:tcPr>
          <w:p w14:paraId="656F00C9" w14:textId="77777777" w:rsidR="00F26C10" w:rsidRPr="00947646" w:rsidRDefault="00F26C10" w:rsidP="006E165B">
            <w:pPr>
              <w:spacing w:after="0" w:line="242" w:lineRule="auto"/>
              <w:rPr>
                <w:sz w:val="20"/>
                <w:szCs w:val="20"/>
              </w:rPr>
            </w:pPr>
            <w:r w:rsidRPr="00947646">
              <w:rPr>
                <w:sz w:val="20"/>
                <w:szCs w:val="20"/>
              </w:rPr>
              <w:t>353901, Краснодарский край, Новороссийск г, Портовая ул, дом № 14</w:t>
            </w:r>
          </w:p>
        </w:tc>
        <w:tc>
          <w:tcPr>
            <w:tcW w:w="3714" w:type="dxa"/>
            <w:shd w:val="clear" w:color="auto" w:fill="auto"/>
          </w:tcPr>
          <w:p w14:paraId="6E7E15DA" w14:textId="77777777" w:rsidR="00F26C10" w:rsidRPr="00947646" w:rsidRDefault="00F26C10" w:rsidP="006E165B">
            <w:pPr>
              <w:spacing w:after="0" w:line="242" w:lineRule="auto"/>
              <w:rPr>
                <w:sz w:val="20"/>
                <w:szCs w:val="20"/>
              </w:rPr>
            </w:pPr>
          </w:p>
        </w:tc>
      </w:tr>
      <w:tr w:rsidR="00F26C10" w:rsidRPr="00947646" w14:paraId="106EC791"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440D715F" w14:textId="77777777" w:rsidR="00F26C10" w:rsidRPr="00947646" w:rsidRDefault="00F26C10" w:rsidP="006E165B">
            <w:pPr>
              <w:spacing w:after="0" w:line="242" w:lineRule="auto"/>
              <w:rPr>
                <w:sz w:val="20"/>
                <w:szCs w:val="20"/>
                <w:lang w:eastAsia="en-US"/>
              </w:rPr>
            </w:pPr>
            <w:r w:rsidRPr="00947646">
              <w:rPr>
                <w:sz w:val="20"/>
                <w:szCs w:val="20"/>
                <w:lang w:eastAsia="en-US"/>
              </w:rPr>
              <w:t>ИНН</w:t>
            </w:r>
          </w:p>
        </w:tc>
        <w:tc>
          <w:tcPr>
            <w:tcW w:w="3713" w:type="dxa"/>
          </w:tcPr>
          <w:p w14:paraId="52C31650" w14:textId="77777777" w:rsidR="00F26C10" w:rsidRPr="00947646" w:rsidRDefault="00F26C10" w:rsidP="006E165B">
            <w:pPr>
              <w:spacing w:after="0" w:line="242" w:lineRule="auto"/>
              <w:rPr>
                <w:sz w:val="20"/>
                <w:szCs w:val="20"/>
              </w:rPr>
            </w:pPr>
            <w:r w:rsidRPr="00947646">
              <w:rPr>
                <w:sz w:val="20"/>
                <w:szCs w:val="20"/>
              </w:rPr>
              <w:t>2315004404</w:t>
            </w:r>
          </w:p>
        </w:tc>
        <w:tc>
          <w:tcPr>
            <w:tcW w:w="3714" w:type="dxa"/>
            <w:shd w:val="clear" w:color="auto" w:fill="auto"/>
          </w:tcPr>
          <w:p w14:paraId="213BDBDF" w14:textId="77777777" w:rsidR="00F26C10" w:rsidRPr="00947646" w:rsidRDefault="00F26C10" w:rsidP="006E165B">
            <w:pPr>
              <w:spacing w:after="0" w:line="242" w:lineRule="auto"/>
              <w:rPr>
                <w:sz w:val="20"/>
                <w:szCs w:val="20"/>
              </w:rPr>
            </w:pPr>
          </w:p>
        </w:tc>
      </w:tr>
      <w:tr w:rsidR="00F26C10" w:rsidRPr="00947646" w14:paraId="3B420129"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04EAB915" w14:textId="77777777" w:rsidR="00F26C10" w:rsidRPr="00947646" w:rsidRDefault="00F26C10" w:rsidP="006E165B">
            <w:pPr>
              <w:spacing w:after="0" w:line="242" w:lineRule="auto"/>
              <w:rPr>
                <w:sz w:val="20"/>
                <w:szCs w:val="20"/>
                <w:lang w:eastAsia="ar-SA"/>
              </w:rPr>
            </w:pPr>
            <w:r w:rsidRPr="00947646">
              <w:rPr>
                <w:sz w:val="20"/>
                <w:szCs w:val="20"/>
                <w:lang w:eastAsia="ar-SA"/>
              </w:rPr>
              <w:t>КПП</w:t>
            </w:r>
          </w:p>
        </w:tc>
        <w:tc>
          <w:tcPr>
            <w:tcW w:w="3713" w:type="dxa"/>
          </w:tcPr>
          <w:p w14:paraId="3BCAFEF8" w14:textId="77777777" w:rsidR="00F26C10" w:rsidRPr="00947646" w:rsidRDefault="00F26C10" w:rsidP="006E165B">
            <w:pPr>
              <w:spacing w:after="0" w:line="242" w:lineRule="auto"/>
              <w:rPr>
                <w:sz w:val="20"/>
                <w:szCs w:val="20"/>
              </w:rPr>
            </w:pPr>
            <w:r w:rsidRPr="00947646">
              <w:rPr>
                <w:sz w:val="20"/>
                <w:szCs w:val="20"/>
              </w:rPr>
              <w:t>997650001</w:t>
            </w:r>
          </w:p>
        </w:tc>
        <w:tc>
          <w:tcPr>
            <w:tcW w:w="3714" w:type="dxa"/>
            <w:shd w:val="clear" w:color="auto" w:fill="auto"/>
          </w:tcPr>
          <w:p w14:paraId="75A44D9A" w14:textId="77777777" w:rsidR="00F26C10" w:rsidRPr="00947646" w:rsidRDefault="00F26C10" w:rsidP="006E165B">
            <w:pPr>
              <w:spacing w:after="0" w:line="242" w:lineRule="auto"/>
              <w:rPr>
                <w:sz w:val="20"/>
                <w:szCs w:val="20"/>
              </w:rPr>
            </w:pPr>
          </w:p>
        </w:tc>
      </w:tr>
      <w:tr w:rsidR="00F26C10" w:rsidRPr="00947646" w14:paraId="3B16C9A0"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E33513E" w14:textId="77777777" w:rsidR="00F26C10" w:rsidRPr="00947646" w:rsidRDefault="00F26C10" w:rsidP="006E165B">
            <w:pPr>
              <w:spacing w:after="0" w:line="242" w:lineRule="auto"/>
              <w:rPr>
                <w:sz w:val="20"/>
                <w:szCs w:val="20"/>
                <w:lang w:eastAsia="ar-SA"/>
              </w:rPr>
            </w:pPr>
            <w:r w:rsidRPr="00947646">
              <w:rPr>
                <w:sz w:val="20"/>
                <w:szCs w:val="20"/>
                <w:lang w:eastAsia="ar-SA"/>
              </w:rPr>
              <w:t>Расчётный счёт</w:t>
            </w:r>
          </w:p>
        </w:tc>
        <w:tc>
          <w:tcPr>
            <w:tcW w:w="3713" w:type="dxa"/>
          </w:tcPr>
          <w:p w14:paraId="41C09F13" w14:textId="77777777" w:rsidR="00F26C10" w:rsidRPr="00947646" w:rsidRDefault="00F26C10" w:rsidP="006E165B">
            <w:pPr>
              <w:spacing w:after="0" w:line="242" w:lineRule="auto"/>
              <w:rPr>
                <w:sz w:val="20"/>
                <w:szCs w:val="20"/>
              </w:rPr>
            </w:pPr>
            <w:r w:rsidRPr="00947646">
              <w:rPr>
                <w:sz w:val="20"/>
                <w:szCs w:val="20"/>
              </w:rPr>
              <w:t>40702810805300001864</w:t>
            </w:r>
          </w:p>
        </w:tc>
        <w:tc>
          <w:tcPr>
            <w:tcW w:w="3714" w:type="dxa"/>
            <w:shd w:val="clear" w:color="auto" w:fill="auto"/>
          </w:tcPr>
          <w:p w14:paraId="15A376F1" w14:textId="77777777" w:rsidR="00F26C10" w:rsidRPr="00947646" w:rsidRDefault="00F26C10" w:rsidP="006E165B">
            <w:pPr>
              <w:spacing w:after="0" w:line="242" w:lineRule="auto"/>
              <w:rPr>
                <w:sz w:val="20"/>
                <w:szCs w:val="20"/>
              </w:rPr>
            </w:pPr>
          </w:p>
        </w:tc>
      </w:tr>
      <w:tr w:rsidR="00F26C10" w:rsidRPr="00947646" w14:paraId="3BAFAC6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7441E34D" w14:textId="77777777" w:rsidR="00F26C10" w:rsidRPr="00947646" w:rsidRDefault="00F26C10" w:rsidP="006E165B">
            <w:pPr>
              <w:spacing w:after="0" w:line="242" w:lineRule="auto"/>
              <w:rPr>
                <w:sz w:val="20"/>
                <w:szCs w:val="20"/>
                <w:lang w:eastAsia="ar-SA"/>
              </w:rPr>
            </w:pPr>
            <w:r w:rsidRPr="00947646">
              <w:rPr>
                <w:sz w:val="20"/>
                <w:szCs w:val="20"/>
                <w:lang w:eastAsia="ar-SA"/>
              </w:rPr>
              <w:t>Банк</w:t>
            </w:r>
          </w:p>
        </w:tc>
        <w:tc>
          <w:tcPr>
            <w:tcW w:w="3713" w:type="dxa"/>
          </w:tcPr>
          <w:p w14:paraId="1EB9FB8F" w14:textId="77777777" w:rsidR="00F26C10" w:rsidRPr="00947646" w:rsidRDefault="00F26C10" w:rsidP="006E165B">
            <w:pPr>
              <w:spacing w:after="0" w:line="242" w:lineRule="auto"/>
              <w:rPr>
                <w:sz w:val="20"/>
                <w:szCs w:val="20"/>
              </w:rPr>
            </w:pPr>
            <w:r w:rsidRPr="00947646">
              <w:rPr>
                <w:sz w:val="20"/>
                <w:szCs w:val="20"/>
              </w:rPr>
              <w:t>ФИЛИАЛ БАНКА ВТБ (ПАО) В Г. РОСТОВЕ-НА-ДОНУ</w:t>
            </w:r>
          </w:p>
        </w:tc>
        <w:tc>
          <w:tcPr>
            <w:tcW w:w="3714" w:type="dxa"/>
            <w:shd w:val="clear" w:color="auto" w:fill="auto"/>
          </w:tcPr>
          <w:p w14:paraId="5FF456B8" w14:textId="77777777" w:rsidR="00F26C10" w:rsidRPr="00947646" w:rsidRDefault="00F26C10" w:rsidP="006E165B">
            <w:pPr>
              <w:spacing w:after="0" w:line="242" w:lineRule="auto"/>
              <w:rPr>
                <w:sz w:val="20"/>
                <w:szCs w:val="20"/>
              </w:rPr>
            </w:pPr>
          </w:p>
        </w:tc>
      </w:tr>
      <w:tr w:rsidR="00F26C10" w:rsidRPr="00947646" w14:paraId="363E6A0F"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5D75EA45" w14:textId="77777777" w:rsidR="00F26C10" w:rsidRPr="00947646" w:rsidRDefault="00F26C10" w:rsidP="006E165B">
            <w:pPr>
              <w:spacing w:after="0" w:line="242" w:lineRule="auto"/>
              <w:rPr>
                <w:sz w:val="20"/>
                <w:szCs w:val="20"/>
                <w:lang w:eastAsia="ar-SA"/>
              </w:rPr>
            </w:pPr>
            <w:r w:rsidRPr="00947646">
              <w:rPr>
                <w:sz w:val="20"/>
                <w:szCs w:val="20"/>
                <w:lang w:eastAsia="ar-SA"/>
              </w:rPr>
              <w:t>Корреспондентский счёт</w:t>
            </w:r>
          </w:p>
        </w:tc>
        <w:tc>
          <w:tcPr>
            <w:tcW w:w="3713" w:type="dxa"/>
          </w:tcPr>
          <w:p w14:paraId="0FA946C4" w14:textId="77777777" w:rsidR="00F26C10" w:rsidRPr="00947646" w:rsidRDefault="00F26C10" w:rsidP="006E165B">
            <w:pPr>
              <w:spacing w:after="0" w:line="242" w:lineRule="auto"/>
              <w:rPr>
                <w:sz w:val="20"/>
                <w:szCs w:val="20"/>
              </w:rPr>
            </w:pPr>
            <w:r w:rsidRPr="00947646">
              <w:rPr>
                <w:sz w:val="20"/>
                <w:szCs w:val="20"/>
              </w:rPr>
              <w:t>30101810300000000999</w:t>
            </w:r>
          </w:p>
        </w:tc>
        <w:tc>
          <w:tcPr>
            <w:tcW w:w="3714" w:type="dxa"/>
            <w:shd w:val="clear" w:color="auto" w:fill="auto"/>
          </w:tcPr>
          <w:p w14:paraId="6C0C7DAE" w14:textId="77777777" w:rsidR="00F26C10" w:rsidRPr="00947646" w:rsidRDefault="00F26C10" w:rsidP="006E165B">
            <w:pPr>
              <w:spacing w:after="0" w:line="242" w:lineRule="auto"/>
              <w:rPr>
                <w:sz w:val="20"/>
                <w:szCs w:val="20"/>
              </w:rPr>
            </w:pPr>
          </w:p>
        </w:tc>
      </w:tr>
      <w:tr w:rsidR="00F26C10" w:rsidRPr="00947646" w14:paraId="6E510A3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13778004" w14:textId="77777777" w:rsidR="00F26C10" w:rsidRPr="00947646" w:rsidRDefault="00F26C10" w:rsidP="006E165B">
            <w:pPr>
              <w:spacing w:after="0" w:line="242" w:lineRule="auto"/>
              <w:rPr>
                <w:sz w:val="20"/>
                <w:szCs w:val="20"/>
                <w:lang w:eastAsia="ar-SA"/>
              </w:rPr>
            </w:pPr>
            <w:r w:rsidRPr="00947646">
              <w:rPr>
                <w:sz w:val="20"/>
                <w:szCs w:val="20"/>
                <w:lang w:eastAsia="ar-SA"/>
              </w:rPr>
              <w:t>БИК</w:t>
            </w:r>
          </w:p>
        </w:tc>
        <w:tc>
          <w:tcPr>
            <w:tcW w:w="3713" w:type="dxa"/>
          </w:tcPr>
          <w:p w14:paraId="6A76E6A1" w14:textId="77777777" w:rsidR="00F26C10" w:rsidRPr="00947646" w:rsidRDefault="00F26C10" w:rsidP="006E165B">
            <w:pPr>
              <w:spacing w:after="0" w:line="242" w:lineRule="auto"/>
              <w:rPr>
                <w:sz w:val="20"/>
                <w:szCs w:val="20"/>
              </w:rPr>
            </w:pPr>
            <w:r w:rsidRPr="00947646">
              <w:rPr>
                <w:sz w:val="20"/>
                <w:szCs w:val="20"/>
              </w:rPr>
              <w:t>046015999</w:t>
            </w:r>
          </w:p>
        </w:tc>
        <w:tc>
          <w:tcPr>
            <w:tcW w:w="3714" w:type="dxa"/>
            <w:tcBorders>
              <w:bottom w:val="single" w:sz="4" w:space="0" w:color="auto"/>
            </w:tcBorders>
            <w:shd w:val="clear" w:color="auto" w:fill="auto"/>
          </w:tcPr>
          <w:p w14:paraId="6E7A8BC6" w14:textId="77777777" w:rsidR="00F26C10" w:rsidRPr="00947646" w:rsidRDefault="00F26C10" w:rsidP="006E165B">
            <w:pPr>
              <w:spacing w:after="0" w:line="242" w:lineRule="auto"/>
              <w:rPr>
                <w:sz w:val="20"/>
                <w:szCs w:val="20"/>
              </w:rPr>
            </w:pPr>
          </w:p>
        </w:tc>
      </w:tr>
      <w:tr w:rsidR="00F26C10" w:rsidRPr="00947646" w14:paraId="0EA84A5C"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3602A1CC" w14:textId="77777777" w:rsidR="00F26C10" w:rsidRPr="00947646" w:rsidRDefault="00F26C10" w:rsidP="006E165B">
            <w:pPr>
              <w:spacing w:after="0" w:line="242" w:lineRule="auto"/>
              <w:rPr>
                <w:sz w:val="20"/>
                <w:szCs w:val="20"/>
                <w:lang w:eastAsia="ar-SA"/>
              </w:rPr>
            </w:pPr>
            <w:r w:rsidRPr="00947646">
              <w:rPr>
                <w:sz w:val="20"/>
                <w:szCs w:val="20"/>
                <w:lang w:eastAsia="ar-SA"/>
              </w:rPr>
              <w:t>Тел/факс</w:t>
            </w:r>
          </w:p>
        </w:tc>
        <w:tc>
          <w:tcPr>
            <w:tcW w:w="3713" w:type="dxa"/>
            <w:vAlign w:val="center"/>
          </w:tcPr>
          <w:p w14:paraId="1E05EEA5" w14:textId="77777777" w:rsidR="00F26C10" w:rsidRPr="00947646" w:rsidRDefault="00F26C10" w:rsidP="006E165B">
            <w:pPr>
              <w:spacing w:after="0" w:line="242" w:lineRule="auto"/>
              <w:jc w:val="center"/>
              <w:rPr>
                <w:sz w:val="20"/>
                <w:szCs w:val="20"/>
                <w:lang w:eastAsia="ar-SA"/>
              </w:rPr>
            </w:pPr>
          </w:p>
        </w:tc>
        <w:tc>
          <w:tcPr>
            <w:tcW w:w="3714" w:type="dxa"/>
            <w:tcBorders>
              <w:top w:val="single" w:sz="4" w:space="0" w:color="auto"/>
              <w:left w:val="single" w:sz="4" w:space="0" w:color="auto"/>
              <w:right w:val="single" w:sz="4" w:space="0" w:color="auto"/>
            </w:tcBorders>
            <w:shd w:val="clear" w:color="auto" w:fill="auto"/>
            <w:vAlign w:val="center"/>
          </w:tcPr>
          <w:p w14:paraId="64A0FA1E" w14:textId="77777777" w:rsidR="00F26C10" w:rsidRPr="00947646" w:rsidRDefault="00F26C10" w:rsidP="006E165B">
            <w:pPr>
              <w:spacing w:after="0" w:line="242" w:lineRule="auto"/>
              <w:jc w:val="center"/>
              <w:rPr>
                <w:sz w:val="20"/>
                <w:szCs w:val="20"/>
                <w:lang w:eastAsia="ar-SA"/>
              </w:rPr>
            </w:pPr>
          </w:p>
        </w:tc>
      </w:tr>
      <w:tr w:rsidR="00F26C10" w:rsidRPr="00947646" w14:paraId="1C1443B8" w14:textId="77777777" w:rsidTr="00E456D7">
        <w:tblPrEx>
          <w:tblLook w:val="04A0" w:firstRow="1" w:lastRow="0" w:firstColumn="1" w:lastColumn="0" w:noHBand="0" w:noVBand="1"/>
        </w:tblPrEx>
        <w:trPr>
          <w:cantSplit/>
          <w:trHeight w:val="20"/>
          <w:jc w:val="center"/>
        </w:trPr>
        <w:tc>
          <w:tcPr>
            <w:tcW w:w="2211" w:type="dxa"/>
            <w:shd w:val="clear" w:color="auto" w:fill="auto"/>
            <w:vAlign w:val="center"/>
          </w:tcPr>
          <w:p w14:paraId="69396FC1" w14:textId="77777777" w:rsidR="00F26C10" w:rsidRPr="00947646" w:rsidRDefault="00F26C10" w:rsidP="006E165B">
            <w:pPr>
              <w:spacing w:after="0" w:line="242" w:lineRule="auto"/>
              <w:rPr>
                <w:sz w:val="20"/>
                <w:szCs w:val="20"/>
                <w:lang w:eastAsia="ar-SA"/>
              </w:rPr>
            </w:pPr>
            <w:r w:rsidRPr="00947646">
              <w:rPr>
                <w:sz w:val="20"/>
                <w:szCs w:val="20"/>
                <w:lang w:val="en-US" w:eastAsia="ar-SA"/>
              </w:rPr>
              <w:t>E</w:t>
            </w:r>
            <w:r w:rsidRPr="00947646">
              <w:rPr>
                <w:sz w:val="20"/>
                <w:szCs w:val="20"/>
                <w:lang w:eastAsia="ar-SA"/>
              </w:rPr>
              <w:t>.</w:t>
            </w:r>
            <w:r w:rsidRPr="00947646">
              <w:rPr>
                <w:sz w:val="20"/>
                <w:szCs w:val="20"/>
                <w:lang w:val="en-US" w:eastAsia="ar-SA"/>
              </w:rPr>
              <w:t>mail</w:t>
            </w:r>
          </w:p>
        </w:tc>
        <w:tc>
          <w:tcPr>
            <w:tcW w:w="3713" w:type="dxa"/>
          </w:tcPr>
          <w:p w14:paraId="5B813220" w14:textId="77777777" w:rsidR="00F26C10" w:rsidRPr="00947646" w:rsidRDefault="00F26C10" w:rsidP="006E165B">
            <w:pPr>
              <w:spacing w:after="0" w:line="242" w:lineRule="auto"/>
              <w:jc w:val="center"/>
              <w:rPr>
                <w:sz w:val="20"/>
                <w:szCs w:val="20"/>
                <w:lang w:eastAsia="ar-SA"/>
              </w:rPr>
            </w:pPr>
          </w:p>
        </w:tc>
        <w:tc>
          <w:tcPr>
            <w:tcW w:w="3714" w:type="dxa"/>
            <w:shd w:val="clear" w:color="auto" w:fill="auto"/>
          </w:tcPr>
          <w:p w14:paraId="066CEEDD" w14:textId="77777777" w:rsidR="00F26C10" w:rsidRPr="00947646" w:rsidRDefault="00F26C10" w:rsidP="006E165B">
            <w:pPr>
              <w:spacing w:after="0" w:line="242" w:lineRule="auto"/>
              <w:jc w:val="center"/>
              <w:rPr>
                <w:sz w:val="20"/>
                <w:szCs w:val="20"/>
                <w:lang w:eastAsia="ar-SA"/>
              </w:rPr>
            </w:pPr>
          </w:p>
        </w:tc>
      </w:tr>
    </w:tbl>
    <w:p w14:paraId="50769C7F" w14:textId="77777777" w:rsidR="00F26C10" w:rsidRPr="00F26C10" w:rsidRDefault="00F26C10" w:rsidP="006E165B">
      <w:pPr>
        <w:spacing w:after="0" w:line="242" w:lineRule="auto"/>
        <w:jc w:val="center"/>
        <w:rPr>
          <w:sz w:val="16"/>
          <w:szCs w:val="16"/>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DF64DF" w:rsidRPr="00C62C71" w14:paraId="44D33B53" w14:textId="77777777" w:rsidTr="00070388">
        <w:trPr>
          <w:trHeight w:val="20"/>
          <w:jc w:val="center"/>
        </w:trPr>
        <w:tc>
          <w:tcPr>
            <w:tcW w:w="4932" w:type="dxa"/>
            <w:shd w:val="clear" w:color="auto" w:fill="auto"/>
            <w:vAlign w:val="center"/>
          </w:tcPr>
          <w:p w14:paraId="715E85E1" w14:textId="77777777" w:rsidR="00DF64DF" w:rsidRPr="00C62C71" w:rsidRDefault="00DF64DF"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52430F75"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1B4EC1E" w14:textId="77777777" w:rsidR="00DF64DF" w:rsidRPr="00C62C71" w:rsidRDefault="00DF64DF" w:rsidP="00070388">
            <w:pPr>
              <w:spacing w:after="0" w:line="240" w:lineRule="auto"/>
              <w:rPr>
                <w:szCs w:val="28"/>
                <w:lang w:eastAsia="ar-SA"/>
              </w:rPr>
            </w:pPr>
            <w:r w:rsidRPr="00C62C71">
              <w:rPr>
                <w:b/>
                <w:szCs w:val="28"/>
                <w:lang w:eastAsia="ar-SA"/>
              </w:rPr>
              <w:t>ОТ ПРОДАВЦА</w:t>
            </w:r>
          </w:p>
        </w:tc>
      </w:tr>
      <w:tr w:rsidR="00DF64DF" w:rsidRPr="00C62C71" w14:paraId="484FEB2E" w14:textId="77777777" w:rsidTr="00070388">
        <w:trPr>
          <w:trHeight w:val="20"/>
          <w:jc w:val="center"/>
        </w:trPr>
        <w:tc>
          <w:tcPr>
            <w:tcW w:w="4932" w:type="dxa"/>
            <w:shd w:val="clear" w:color="auto" w:fill="auto"/>
            <w:vAlign w:val="center"/>
          </w:tcPr>
          <w:p w14:paraId="7697C5E0" w14:textId="77777777" w:rsidR="00DF64DF" w:rsidRPr="00C62C71" w:rsidRDefault="00DF64DF"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378F23B4"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095977A7" w14:textId="77777777" w:rsidR="00DF64DF" w:rsidRPr="00C62C71" w:rsidRDefault="00DF64DF" w:rsidP="00070388">
            <w:pPr>
              <w:spacing w:after="0" w:line="240" w:lineRule="auto"/>
              <w:rPr>
                <w:szCs w:val="28"/>
                <w:lang w:eastAsia="ar-SA"/>
              </w:rPr>
            </w:pPr>
            <w:r w:rsidRPr="00C62C71">
              <w:rPr>
                <w:b/>
                <w:szCs w:val="28"/>
                <w:lang w:eastAsia="ar-SA"/>
              </w:rPr>
              <w:t>ПАО «НМТП»</w:t>
            </w:r>
          </w:p>
        </w:tc>
      </w:tr>
      <w:tr w:rsidR="00DF64DF" w:rsidRPr="00C62C71" w14:paraId="12CD70E8" w14:textId="77777777" w:rsidTr="00070388">
        <w:trPr>
          <w:trHeight w:val="20"/>
          <w:jc w:val="center"/>
        </w:trPr>
        <w:tc>
          <w:tcPr>
            <w:tcW w:w="4932" w:type="dxa"/>
            <w:shd w:val="clear" w:color="auto" w:fill="auto"/>
            <w:vAlign w:val="center"/>
          </w:tcPr>
          <w:p w14:paraId="3CFE0F50" w14:textId="77777777" w:rsidR="00DF64DF" w:rsidRPr="00C62C71" w:rsidRDefault="00DF64DF"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799E5477"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4A1B425B" w14:textId="77777777" w:rsidR="00DF64DF" w:rsidRPr="00C62C71" w:rsidRDefault="00DF64DF"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DF64DF" w:rsidRPr="00C62C71" w14:paraId="72687CD2" w14:textId="77777777" w:rsidTr="00070388">
        <w:trPr>
          <w:trHeight w:val="20"/>
          <w:jc w:val="center"/>
        </w:trPr>
        <w:tc>
          <w:tcPr>
            <w:tcW w:w="4932" w:type="dxa"/>
            <w:shd w:val="clear" w:color="auto" w:fill="auto"/>
            <w:vAlign w:val="center"/>
          </w:tcPr>
          <w:p w14:paraId="6E713192" w14:textId="77777777" w:rsidR="00DF64DF" w:rsidRPr="00C62C71" w:rsidRDefault="00DF64DF"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7879E36"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78CD2DF1" w14:textId="77777777" w:rsidR="00DF64DF" w:rsidRPr="00C62C71" w:rsidRDefault="00DF64DF"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r w:rsidR="00DF64DF" w:rsidRPr="00C62C71" w14:paraId="672F780B" w14:textId="77777777" w:rsidTr="00070388">
        <w:trPr>
          <w:trHeight w:val="20"/>
          <w:jc w:val="center"/>
        </w:trPr>
        <w:tc>
          <w:tcPr>
            <w:tcW w:w="4932" w:type="dxa"/>
            <w:shd w:val="clear" w:color="auto" w:fill="auto"/>
            <w:vAlign w:val="center"/>
          </w:tcPr>
          <w:p w14:paraId="2D897150" w14:textId="77777777" w:rsidR="00DF64DF" w:rsidRPr="00C62C71" w:rsidRDefault="00DF64DF" w:rsidP="00070388">
            <w:pPr>
              <w:spacing w:after="0" w:line="240" w:lineRule="auto"/>
              <w:rPr>
                <w:szCs w:val="28"/>
                <w:lang w:eastAsia="ar-SA"/>
              </w:rPr>
            </w:pPr>
            <w:r w:rsidRPr="00C62C71">
              <w:rPr>
                <w:szCs w:val="28"/>
              </w:rPr>
              <w:t>«____»_______________2022 г.</w:t>
            </w:r>
          </w:p>
        </w:tc>
        <w:tc>
          <w:tcPr>
            <w:tcW w:w="1020" w:type="dxa"/>
            <w:shd w:val="clear" w:color="auto" w:fill="auto"/>
            <w:vAlign w:val="center"/>
          </w:tcPr>
          <w:p w14:paraId="0CCCC8A2" w14:textId="77777777" w:rsidR="00DF64DF" w:rsidRPr="00C62C71" w:rsidRDefault="00DF64DF" w:rsidP="00070388">
            <w:pPr>
              <w:spacing w:after="0" w:line="240" w:lineRule="auto"/>
              <w:rPr>
                <w:szCs w:val="28"/>
                <w:lang w:eastAsia="ar-SA"/>
              </w:rPr>
            </w:pPr>
          </w:p>
        </w:tc>
        <w:tc>
          <w:tcPr>
            <w:tcW w:w="3685" w:type="dxa"/>
            <w:shd w:val="clear" w:color="auto" w:fill="auto"/>
            <w:vAlign w:val="center"/>
          </w:tcPr>
          <w:p w14:paraId="273995AB" w14:textId="77777777" w:rsidR="00DF64DF" w:rsidRPr="00C62C71" w:rsidRDefault="00DF64DF" w:rsidP="00070388">
            <w:pPr>
              <w:spacing w:after="0" w:line="240" w:lineRule="auto"/>
              <w:rPr>
                <w:szCs w:val="28"/>
                <w:lang w:eastAsia="ar-SA"/>
              </w:rPr>
            </w:pPr>
            <w:r w:rsidRPr="00C62C71">
              <w:rPr>
                <w:szCs w:val="28"/>
              </w:rPr>
              <w:t>«___» ______________2022 г.</w:t>
            </w:r>
          </w:p>
        </w:tc>
      </w:tr>
    </w:tbl>
    <w:p w14:paraId="231D1D4F" w14:textId="77777777" w:rsidR="00F91D39" w:rsidRPr="00135D19" w:rsidRDefault="002A0396" w:rsidP="00760B8D">
      <w:pPr>
        <w:keepNext/>
        <w:pageBreakBefore/>
        <w:spacing w:afterLines="50" w:after="120" w:line="240" w:lineRule="auto"/>
        <w:jc w:val="center"/>
        <w:outlineLvl w:val="1"/>
        <w:rPr>
          <w:b/>
          <w:szCs w:val="28"/>
        </w:rPr>
      </w:pPr>
      <w:r w:rsidRPr="00135D19">
        <w:rPr>
          <w:b/>
          <w:szCs w:val="28"/>
        </w:rPr>
        <w:t>При</w:t>
      </w:r>
      <w:r w:rsidR="000F7689" w:rsidRPr="00135D19">
        <w:rPr>
          <w:b/>
          <w:szCs w:val="28"/>
        </w:rPr>
        <w:t>л</w:t>
      </w:r>
      <w:r w:rsidRPr="00135D19">
        <w:rPr>
          <w:b/>
          <w:szCs w:val="28"/>
        </w:rPr>
        <w:t>ожени</w:t>
      </w:r>
      <w:r w:rsidR="008C2CCB" w:rsidRPr="00135D19">
        <w:rPr>
          <w:b/>
          <w:szCs w:val="28"/>
        </w:rPr>
        <w:t>е № 1</w:t>
      </w:r>
      <w:r w:rsidR="008C2CCB" w:rsidRPr="00135D19">
        <w:rPr>
          <w:b/>
          <w:szCs w:val="28"/>
        </w:rPr>
        <w:br/>
      </w:r>
      <w:r w:rsidR="001C3B7B" w:rsidRPr="00135D19">
        <w:rPr>
          <w:b/>
          <w:szCs w:val="28"/>
        </w:rPr>
        <w:t>к договору купли-продажи</w:t>
      </w:r>
      <w:r w:rsidRPr="00135D19">
        <w:rPr>
          <w:b/>
          <w:szCs w:val="28"/>
        </w:rPr>
        <w:t xml:space="preserve"> № НМТП </w:t>
      </w:r>
      <w:r w:rsidR="002D177C" w:rsidRPr="00135D19">
        <w:rPr>
          <w:b/>
          <w:szCs w:val="28"/>
        </w:rPr>
        <w:t>____/__ от «___» ______202</w:t>
      </w:r>
      <w:r w:rsidR="000F7689" w:rsidRPr="00135D19">
        <w:rPr>
          <w:b/>
          <w:szCs w:val="28"/>
        </w:rPr>
        <w:t>2</w:t>
      </w:r>
      <w:r w:rsidR="002D177C" w:rsidRPr="00135D19">
        <w:rPr>
          <w:b/>
          <w:szCs w:val="28"/>
        </w:rPr>
        <w:t xml:space="preserve"> г.</w:t>
      </w:r>
    </w:p>
    <w:p w14:paraId="2EFA14F9" w14:textId="77777777" w:rsidR="00553F68" w:rsidRPr="00C62C71" w:rsidRDefault="00553F68" w:rsidP="00553F68">
      <w:pPr>
        <w:pStyle w:val="21"/>
        <w:pBdr>
          <w:bottom w:val="single" w:sz="12" w:space="1" w:color="auto"/>
        </w:pBdr>
        <w:spacing w:after="0" w:line="240" w:lineRule="auto"/>
        <w:jc w:val="center"/>
        <w:rPr>
          <w:rFonts w:ascii="Franklin Gothic Book" w:hAnsi="Franklin Gothic Book"/>
          <w:i/>
          <w:color w:val="000000"/>
          <w:sz w:val="28"/>
          <w:szCs w:val="28"/>
          <w:vertAlign w:val="subscript"/>
          <w:lang w:val="ru-RU"/>
        </w:rPr>
      </w:pPr>
      <w:r w:rsidRPr="00C62C71">
        <w:rPr>
          <w:rFonts w:ascii="Franklin Gothic Book" w:hAnsi="Franklin Gothic Book"/>
          <w:i/>
          <w:color w:val="000000"/>
          <w:sz w:val="28"/>
          <w:szCs w:val="28"/>
          <w:vertAlign w:val="subscript"/>
          <w:lang w:val="ru-RU"/>
        </w:rPr>
        <w:t>начало формы</w:t>
      </w:r>
    </w:p>
    <w:p w14:paraId="4B0373EA" w14:textId="77777777" w:rsidR="002A0396" w:rsidRPr="00C62C71" w:rsidRDefault="002A0396" w:rsidP="005B058E">
      <w:pPr>
        <w:spacing w:before="240" w:after="240" w:line="240" w:lineRule="auto"/>
        <w:jc w:val="center"/>
        <w:rPr>
          <w:szCs w:val="28"/>
        </w:rPr>
      </w:pPr>
      <w:r w:rsidRPr="00C62C71">
        <w:rPr>
          <w:b/>
          <w:szCs w:val="28"/>
        </w:rPr>
        <w:t>СПЕЦИФИКАЦИЯ</w:t>
      </w:r>
      <w:r w:rsidRPr="00C62C71">
        <w:rPr>
          <w:b/>
          <w:szCs w:val="28"/>
        </w:rPr>
        <w:br/>
      </w:r>
      <w:r w:rsidR="00C667EE" w:rsidRPr="00C62C71">
        <w:rPr>
          <w:szCs w:val="28"/>
        </w:rPr>
        <w:t>реализуемого</w:t>
      </w:r>
      <w:r w:rsidRPr="00C62C71">
        <w:rPr>
          <w:szCs w:val="28"/>
        </w:rPr>
        <w:t xml:space="preserve"> Товара</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443"/>
        <w:gridCol w:w="454"/>
        <w:gridCol w:w="850"/>
        <w:gridCol w:w="907"/>
        <w:gridCol w:w="1247"/>
      </w:tblGrid>
      <w:tr w:rsidR="007813D1" w:rsidRPr="00D9686B" w14:paraId="3C662AA8" w14:textId="77777777" w:rsidTr="00D9686B">
        <w:trPr>
          <w:trHeight w:val="20"/>
          <w:jc w:val="center"/>
        </w:trPr>
        <w:tc>
          <w:tcPr>
            <w:tcW w:w="397" w:type="dxa"/>
            <w:noWrap/>
            <w:vAlign w:val="center"/>
          </w:tcPr>
          <w:p w14:paraId="5E82C195" w14:textId="77777777" w:rsidR="00AE5089" w:rsidRPr="00D9686B" w:rsidRDefault="00AE5089" w:rsidP="005B058E">
            <w:pPr>
              <w:spacing w:after="0" w:line="240" w:lineRule="auto"/>
              <w:contextualSpacing/>
              <w:jc w:val="center"/>
              <w:rPr>
                <w:sz w:val="20"/>
                <w:szCs w:val="20"/>
              </w:rPr>
            </w:pPr>
            <w:r w:rsidRPr="00D9686B">
              <w:rPr>
                <w:sz w:val="20"/>
                <w:szCs w:val="20"/>
              </w:rPr>
              <w:t>№ п/п</w:t>
            </w:r>
          </w:p>
        </w:tc>
        <w:tc>
          <w:tcPr>
            <w:tcW w:w="5443" w:type="dxa"/>
            <w:vAlign w:val="center"/>
          </w:tcPr>
          <w:p w14:paraId="59494858" w14:textId="77777777" w:rsidR="00AE5089" w:rsidRPr="00D9686B" w:rsidRDefault="00AE5089" w:rsidP="005B058E">
            <w:pPr>
              <w:spacing w:after="0" w:line="240" w:lineRule="auto"/>
              <w:contextualSpacing/>
              <w:jc w:val="center"/>
              <w:rPr>
                <w:sz w:val="20"/>
                <w:szCs w:val="20"/>
              </w:rPr>
            </w:pPr>
            <w:r w:rsidRPr="00D9686B">
              <w:rPr>
                <w:sz w:val="20"/>
                <w:szCs w:val="20"/>
              </w:rPr>
              <w:t>Наименование</w:t>
            </w:r>
          </w:p>
        </w:tc>
        <w:tc>
          <w:tcPr>
            <w:tcW w:w="454" w:type="dxa"/>
            <w:noWrap/>
            <w:vAlign w:val="center"/>
          </w:tcPr>
          <w:p w14:paraId="6B69424A" w14:textId="02BE6AE8" w:rsidR="00AE5089" w:rsidRPr="00D9686B" w:rsidRDefault="006E626D" w:rsidP="005B058E">
            <w:pPr>
              <w:spacing w:after="0" w:line="240" w:lineRule="auto"/>
              <w:contextualSpacing/>
              <w:jc w:val="center"/>
              <w:rPr>
                <w:sz w:val="20"/>
                <w:szCs w:val="20"/>
              </w:rPr>
            </w:pPr>
            <w:r w:rsidRPr="00D9686B">
              <w:rPr>
                <w:sz w:val="20"/>
                <w:szCs w:val="20"/>
              </w:rPr>
              <w:t>Ед. изм.</w:t>
            </w:r>
          </w:p>
        </w:tc>
        <w:tc>
          <w:tcPr>
            <w:tcW w:w="850" w:type="dxa"/>
            <w:vAlign w:val="center"/>
          </w:tcPr>
          <w:p w14:paraId="4021076B" w14:textId="6D8EB877" w:rsidR="00AE5089" w:rsidRPr="00D9686B" w:rsidRDefault="006E626D" w:rsidP="00553F68">
            <w:pPr>
              <w:spacing w:after="0" w:line="240" w:lineRule="auto"/>
              <w:contextualSpacing/>
              <w:jc w:val="center"/>
              <w:rPr>
                <w:sz w:val="20"/>
                <w:szCs w:val="20"/>
              </w:rPr>
            </w:pPr>
            <w:r w:rsidRPr="00D9686B">
              <w:rPr>
                <w:sz w:val="20"/>
                <w:szCs w:val="20"/>
              </w:rPr>
              <w:t>Кол-во</w:t>
            </w:r>
          </w:p>
        </w:tc>
        <w:tc>
          <w:tcPr>
            <w:tcW w:w="907" w:type="dxa"/>
            <w:noWrap/>
            <w:vAlign w:val="center"/>
          </w:tcPr>
          <w:p w14:paraId="4E267B7F" w14:textId="77777777" w:rsidR="00AE5089" w:rsidRPr="00D9686B" w:rsidRDefault="00AE5089" w:rsidP="005B058E">
            <w:pPr>
              <w:spacing w:after="0" w:line="240" w:lineRule="auto"/>
              <w:contextualSpacing/>
              <w:jc w:val="center"/>
              <w:rPr>
                <w:sz w:val="20"/>
                <w:szCs w:val="20"/>
              </w:rPr>
            </w:pPr>
            <w:r w:rsidRPr="00D9686B">
              <w:rPr>
                <w:sz w:val="20"/>
                <w:szCs w:val="20"/>
              </w:rPr>
              <w:t>Цена без НДС, руб.</w:t>
            </w:r>
          </w:p>
        </w:tc>
        <w:tc>
          <w:tcPr>
            <w:tcW w:w="1247" w:type="dxa"/>
            <w:noWrap/>
            <w:vAlign w:val="center"/>
          </w:tcPr>
          <w:p w14:paraId="355C98FE" w14:textId="77777777" w:rsidR="00AE5089" w:rsidRPr="00D9686B" w:rsidRDefault="00AE5089" w:rsidP="005B058E">
            <w:pPr>
              <w:spacing w:after="0" w:line="240" w:lineRule="auto"/>
              <w:contextualSpacing/>
              <w:jc w:val="center"/>
              <w:rPr>
                <w:sz w:val="20"/>
                <w:szCs w:val="20"/>
              </w:rPr>
            </w:pPr>
            <w:r w:rsidRPr="00D9686B">
              <w:rPr>
                <w:sz w:val="20"/>
                <w:szCs w:val="20"/>
              </w:rPr>
              <w:t>Сумма без НДС, руб.</w:t>
            </w:r>
          </w:p>
        </w:tc>
      </w:tr>
      <w:tr w:rsidR="008B73C7" w:rsidRPr="00D9686B" w14:paraId="7352EE04" w14:textId="77777777" w:rsidTr="00D9686B">
        <w:trPr>
          <w:trHeight w:val="20"/>
          <w:jc w:val="center"/>
        </w:trPr>
        <w:tc>
          <w:tcPr>
            <w:tcW w:w="397" w:type="dxa"/>
            <w:tcBorders>
              <w:bottom w:val="single" w:sz="4" w:space="0" w:color="auto"/>
            </w:tcBorders>
            <w:shd w:val="clear" w:color="auto" w:fill="auto"/>
            <w:noWrap/>
            <w:vAlign w:val="center"/>
          </w:tcPr>
          <w:p w14:paraId="367F3577" w14:textId="77777777" w:rsidR="008B73C7" w:rsidRPr="00D9686B" w:rsidRDefault="008B73C7" w:rsidP="008B73C7">
            <w:pPr>
              <w:spacing w:after="0" w:line="240" w:lineRule="auto"/>
              <w:contextualSpacing/>
              <w:jc w:val="center"/>
              <w:rPr>
                <w:sz w:val="20"/>
                <w:szCs w:val="20"/>
              </w:rPr>
            </w:pPr>
            <w:r w:rsidRPr="00D9686B">
              <w:rPr>
                <w:sz w:val="20"/>
                <w:szCs w:val="20"/>
              </w:rPr>
              <w:t>1</w:t>
            </w:r>
          </w:p>
        </w:tc>
        <w:tc>
          <w:tcPr>
            <w:tcW w:w="5443" w:type="dxa"/>
            <w:tcBorders>
              <w:bottom w:val="single" w:sz="4" w:space="0" w:color="auto"/>
            </w:tcBorders>
            <w:shd w:val="clear" w:color="auto" w:fill="auto"/>
            <w:vAlign w:val="center"/>
          </w:tcPr>
          <w:p w14:paraId="4932E62E" w14:textId="77777777" w:rsidR="008B73C7" w:rsidRPr="00D9686B" w:rsidRDefault="008B73C7"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40B54548" w14:textId="77777777" w:rsidR="008B73C7" w:rsidRPr="00D9686B" w:rsidRDefault="008B73C7"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052FBB71" w14:textId="77777777" w:rsidR="008B73C7" w:rsidRPr="00D9686B" w:rsidRDefault="008B73C7"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1336A131" w14:textId="77777777" w:rsidR="008B73C7" w:rsidRPr="00D9686B" w:rsidRDefault="008B73C7" w:rsidP="008B73C7">
            <w:pPr>
              <w:spacing w:after="0" w:line="240" w:lineRule="auto"/>
              <w:contextualSpacing/>
              <w:jc w:val="center"/>
              <w:rPr>
                <w:bCs/>
                <w:sz w:val="20"/>
                <w:szCs w:val="20"/>
              </w:rPr>
            </w:pPr>
          </w:p>
        </w:tc>
        <w:tc>
          <w:tcPr>
            <w:tcW w:w="1247" w:type="dxa"/>
            <w:shd w:val="clear" w:color="auto" w:fill="auto"/>
            <w:noWrap/>
            <w:vAlign w:val="center"/>
          </w:tcPr>
          <w:p w14:paraId="31D27EB0" w14:textId="77777777" w:rsidR="008B73C7" w:rsidRPr="00D9686B" w:rsidRDefault="008B73C7" w:rsidP="008B73C7">
            <w:pPr>
              <w:spacing w:after="0" w:line="240" w:lineRule="auto"/>
              <w:contextualSpacing/>
              <w:jc w:val="center"/>
              <w:rPr>
                <w:bCs/>
                <w:sz w:val="20"/>
                <w:szCs w:val="20"/>
              </w:rPr>
            </w:pPr>
          </w:p>
        </w:tc>
      </w:tr>
      <w:tr w:rsidR="00DA74DD" w:rsidRPr="00D9686B" w14:paraId="7A167DAD" w14:textId="77777777" w:rsidTr="00D9686B">
        <w:trPr>
          <w:trHeight w:val="20"/>
          <w:jc w:val="center"/>
        </w:trPr>
        <w:tc>
          <w:tcPr>
            <w:tcW w:w="397" w:type="dxa"/>
            <w:tcBorders>
              <w:bottom w:val="single" w:sz="4" w:space="0" w:color="auto"/>
            </w:tcBorders>
            <w:shd w:val="clear" w:color="auto" w:fill="auto"/>
            <w:noWrap/>
            <w:vAlign w:val="center"/>
          </w:tcPr>
          <w:p w14:paraId="4F82059D" w14:textId="77777777" w:rsidR="00DA74DD" w:rsidRPr="00D9686B" w:rsidRDefault="00DA74DD" w:rsidP="008B73C7">
            <w:pPr>
              <w:spacing w:after="0" w:line="240" w:lineRule="auto"/>
              <w:contextualSpacing/>
              <w:jc w:val="center"/>
              <w:rPr>
                <w:sz w:val="20"/>
                <w:szCs w:val="20"/>
              </w:rPr>
            </w:pPr>
            <w:r w:rsidRPr="00D9686B">
              <w:rPr>
                <w:sz w:val="20"/>
                <w:szCs w:val="20"/>
              </w:rPr>
              <w:t>…</w:t>
            </w:r>
          </w:p>
        </w:tc>
        <w:tc>
          <w:tcPr>
            <w:tcW w:w="5443" w:type="dxa"/>
            <w:tcBorders>
              <w:bottom w:val="single" w:sz="4" w:space="0" w:color="auto"/>
            </w:tcBorders>
            <w:shd w:val="clear" w:color="auto" w:fill="auto"/>
            <w:vAlign w:val="center"/>
          </w:tcPr>
          <w:p w14:paraId="4A1E431B"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0601524E"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7BBF3899"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71EB439C"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98DA597" w14:textId="77777777" w:rsidR="00DA74DD" w:rsidRPr="00D9686B" w:rsidRDefault="00DA74DD" w:rsidP="008B73C7">
            <w:pPr>
              <w:spacing w:after="0" w:line="240" w:lineRule="auto"/>
              <w:contextualSpacing/>
              <w:jc w:val="center"/>
              <w:rPr>
                <w:bCs/>
                <w:sz w:val="20"/>
                <w:szCs w:val="20"/>
              </w:rPr>
            </w:pPr>
          </w:p>
        </w:tc>
      </w:tr>
      <w:tr w:rsidR="00DA74DD" w:rsidRPr="00D9686B" w14:paraId="08609EAA" w14:textId="77777777" w:rsidTr="00D9686B">
        <w:trPr>
          <w:trHeight w:val="20"/>
          <w:jc w:val="center"/>
        </w:trPr>
        <w:tc>
          <w:tcPr>
            <w:tcW w:w="397" w:type="dxa"/>
            <w:tcBorders>
              <w:bottom w:val="single" w:sz="4" w:space="0" w:color="auto"/>
            </w:tcBorders>
            <w:shd w:val="clear" w:color="auto" w:fill="auto"/>
            <w:noWrap/>
            <w:vAlign w:val="center"/>
          </w:tcPr>
          <w:p w14:paraId="4BE03E4C" w14:textId="77777777" w:rsidR="00DA74DD" w:rsidRPr="00D9686B" w:rsidRDefault="00DA74DD" w:rsidP="008B73C7">
            <w:pPr>
              <w:spacing w:after="0" w:line="240" w:lineRule="auto"/>
              <w:contextualSpacing/>
              <w:jc w:val="center"/>
              <w:rPr>
                <w:sz w:val="20"/>
                <w:szCs w:val="20"/>
                <w:lang w:val="en-US"/>
              </w:rPr>
            </w:pPr>
            <w:r w:rsidRPr="00D9686B">
              <w:rPr>
                <w:sz w:val="20"/>
                <w:szCs w:val="20"/>
                <w:lang w:val="en-US"/>
              </w:rPr>
              <w:t>n</w:t>
            </w:r>
          </w:p>
        </w:tc>
        <w:tc>
          <w:tcPr>
            <w:tcW w:w="5443" w:type="dxa"/>
            <w:tcBorders>
              <w:bottom w:val="single" w:sz="4" w:space="0" w:color="auto"/>
            </w:tcBorders>
            <w:shd w:val="clear" w:color="auto" w:fill="auto"/>
            <w:vAlign w:val="center"/>
          </w:tcPr>
          <w:p w14:paraId="74C2CB8A" w14:textId="77777777" w:rsidR="00DA74DD" w:rsidRPr="00D9686B" w:rsidRDefault="00DA74DD" w:rsidP="008B73C7">
            <w:pPr>
              <w:spacing w:after="0" w:line="240" w:lineRule="auto"/>
              <w:rPr>
                <w:sz w:val="20"/>
                <w:szCs w:val="20"/>
              </w:rPr>
            </w:pPr>
          </w:p>
        </w:tc>
        <w:tc>
          <w:tcPr>
            <w:tcW w:w="454" w:type="dxa"/>
            <w:tcBorders>
              <w:bottom w:val="single" w:sz="4" w:space="0" w:color="auto"/>
            </w:tcBorders>
            <w:shd w:val="clear" w:color="auto" w:fill="auto"/>
            <w:noWrap/>
            <w:vAlign w:val="center"/>
          </w:tcPr>
          <w:p w14:paraId="7007567B" w14:textId="77777777" w:rsidR="00DA74DD" w:rsidRPr="00D9686B" w:rsidRDefault="00DA74DD" w:rsidP="008B73C7">
            <w:pPr>
              <w:spacing w:after="0" w:line="240" w:lineRule="auto"/>
              <w:jc w:val="center"/>
              <w:rPr>
                <w:sz w:val="20"/>
                <w:szCs w:val="20"/>
              </w:rPr>
            </w:pPr>
          </w:p>
        </w:tc>
        <w:tc>
          <w:tcPr>
            <w:tcW w:w="850" w:type="dxa"/>
            <w:tcBorders>
              <w:bottom w:val="single" w:sz="4" w:space="0" w:color="auto"/>
            </w:tcBorders>
            <w:shd w:val="clear" w:color="auto" w:fill="auto"/>
            <w:vAlign w:val="center"/>
          </w:tcPr>
          <w:p w14:paraId="648D9582" w14:textId="77777777" w:rsidR="00DA74DD" w:rsidRPr="00D9686B" w:rsidRDefault="00DA74DD" w:rsidP="008B73C7">
            <w:pPr>
              <w:spacing w:after="0" w:line="240" w:lineRule="auto"/>
              <w:jc w:val="center"/>
              <w:rPr>
                <w:sz w:val="20"/>
                <w:szCs w:val="20"/>
              </w:rPr>
            </w:pPr>
          </w:p>
        </w:tc>
        <w:tc>
          <w:tcPr>
            <w:tcW w:w="907" w:type="dxa"/>
            <w:tcBorders>
              <w:bottom w:val="single" w:sz="4" w:space="0" w:color="auto"/>
            </w:tcBorders>
            <w:shd w:val="clear" w:color="auto" w:fill="auto"/>
            <w:noWrap/>
            <w:vAlign w:val="center"/>
          </w:tcPr>
          <w:p w14:paraId="26AD7A90" w14:textId="77777777" w:rsidR="00DA74DD" w:rsidRPr="00D9686B" w:rsidRDefault="00DA74DD" w:rsidP="008B73C7">
            <w:pPr>
              <w:spacing w:after="0" w:line="240" w:lineRule="auto"/>
              <w:contextualSpacing/>
              <w:jc w:val="center"/>
              <w:rPr>
                <w:bCs/>
                <w:sz w:val="20"/>
                <w:szCs w:val="20"/>
              </w:rPr>
            </w:pPr>
          </w:p>
        </w:tc>
        <w:tc>
          <w:tcPr>
            <w:tcW w:w="1247" w:type="dxa"/>
            <w:shd w:val="clear" w:color="auto" w:fill="auto"/>
            <w:noWrap/>
            <w:vAlign w:val="center"/>
          </w:tcPr>
          <w:p w14:paraId="6843B416" w14:textId="77777777" w:rsidR="00DA74DD" w:rsidRPr="00D9686B" w:rsidRDefault="00DA74DD" w:rsidP="008B73C7">
            <w:pPr>
              <w:spacing w:after="0" w:line="240" w:lineRule="auto"/>
              <w:contextualSpacing/>
              <w:jc w:val="center"/>
              <w:rPr>
                <w:bCs/>
                <w:sz w:val="20"/>
                <w:szCs w:val="20"/>
              </w:rPr>
            </w:pPr>
          </w:p>
        </w:tc>
      </w:tr>
      <w:tr w:rsidR="00585044" w:rsidRPr="00D9686B" w14:paraId="68D72712" w14:textId="77777777" w:rsidTr="00D9686B">
        <w:trPr>
          <w:trHeight w:val="20"/>
          <w:jc w:val="center"/>
        </w:trPr>
        <w:tc>
          <w:tcPr>
            <w:tcW w:w="397" w:type="dxa"/>
            <w:tcBorders>
              <w:top w:val="single" w:sz="4" w:space="0" w:color="auto"/>
              <w:left w:val="nil"/>
              <w:bottom w:val="nil"/>
              <w:right w:val="nil"/>
            </w:tcBorders>
            <w:vAlign w:val="center"/>
          </w:tcPr>
          <w:p w14:paraId="7DB39E18" w14:textId="77777777" w:rsidR="00585044" w:rsidRPr="00D9686B" w:rsidRDefault="00585044" w:rsidP="00585044">
            <w:pPr>
              <w:spacing w:after="0" w:line="240" w:lineRule="auto"/>
              <w:contextualSpacing/>
              <w:jc w:val="center"/>
              <w:rPr>
                <w:sz w:val="20"/>
                <w:szCs w:val="20"/>
                <w:lang w:val="en-US"/>
              </w:rPr>
            </w:pPr>
          </w:p>
        </w:tc>
        <w:tc>
          <w:tcPr>
            <w:tcW w:w="5443" w:type="dxa"/>
            <w:tcBorders>
              <w:top w:val="single" w:sz="4" w:space="0" w:color="auto"/>
              <w:left w:val="nil"/>
              <w:bottom w:val="nil"/>
              <w:right w:val="single" w:sz="4" w:space="0" w:color="auto"/>
            </w:tcBorders>
            <w:vAlign w:val="center"/>
          </w:tcPr>
          <w:p w14:paraId="6EC503B7" w14:textId="77777777" w:rsidR="00585044" w:rsidRPr="00D9686B" w:rsidRDefault="00585044" w:rsidP="00585044">
            <w:pPr>
              <w:spacing w:after="0" w:line="240" w:lineRule="auto"/>
              <w:contextualSpacing/>
              <w:jc w:val="right"/>
              <w:rPr>
                <w:sz w:val="20"/>
                <w:szCs w:val="20"/>
              </w:rPr>
            </w:pPr>
            <w:r w:rsidRPr="00D9686B">
              <w:rPr>
                <w:sz w:val="20"/>
                <w:szCs w:val="20"/>
              </w:rPr>
              <w:t>Итого</w:t>
            </w:r>
          </w:p>
        </w:tc>
        <w:tc>
          <w:tcPr>
            <w:tcW w:w="454" w:type="dxa"/>
            <w:tcBorders>
              <w:top w:val="single" w:sz="4" w:space="0" w:color="auto"/>
              <w:left w:val="single" w:sz="4" w:space="0" w:color="auto"/>
              <w:bottom w:val="single" w:sz="4" w:space="0" w:color="auto"/>
              <w:right w:val="single" w:sz="4" w:space="0" w:color="auto"/>
            </w:tcBorders>
            <w:vAlign w:val="center"/>
          </w:tcPr>
          <w:p w14:paraId="172C6D35" w14:textId="77777777" w:rsidR="00585044" w:rsidRPr="00D9686B" w:rsidRDefault="00585044" w:rsidP="00585044">
            <w:pPr>
              <w:spacing w:after="0" w:line="240" w:lineRule="auto"/>
              <w:contextualSpacing/>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E66491F" w14:textId="2C273B51" w:rsidR="00585044" w:rsidRPr="00D9686B" w:rsidRDefault="00585044" w:rsidP="00585044">
            <w:pPr>
              <w:spacing w:after="0" w:line="240" w:lineRule="auto"/>
              <w:contextualSpacing/>
              <w:jc w:val="center"/>
              <w:rPr>
                <w:sz w:val="20"/>
                <w:szCs w:val="20"/>
                <w:lang w:val="en-US"/>
              </w:rPr>
            </w:pPr>
            <w:r>
              <w:rPr>
                <w:bCs/>
                <w:sz w:val="20"/>
                <w:szCs w:val="20"/>
              </w:rPr>
              <w:fldChar w:fldCharType="begin"/>
            </w:r>
            <w:r>
              <w:rPr>
                <w:bCs/>
                <w:sz w:val="20"/>
                <w:szCs w:val="20"/>
              </w:rPr>
              <w:instrText xml:space="preserve"> =SUM(ABOVE) \# "0" </w:instrText>
            </w:r>
            <w:r>
              <w:rPr>
                <w:bCs/>
                <w:sz w:val="20"/>
                <w:szCs w:val="20"/>
              </w:rPr>
              <w:fldChar w:fldCharType="separate"/>
            </w:r>
            <w:r>
              <w:rPr>
                <w:bCs/>
                <w:noProof/>
                <w:sz w:val="20"/>
                <w:szCs w:val="20"/>
              </w:rPr>
              <w:t>0</w:t>
            </w:r>
            <w:r>
              <w:rPr>
                <w:bCs/>
                <w:sz w:val="20"/>
                <w:szCs w:val="20"/>
              </w:rPr>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550FECF2" w14:textId="33BEF634" w:rsidR="00585044" w:rsidRPr="00D9686B" w:rsidRDefault="00585044" w:rsidP="00585044">
            <w:pPr>
              <w:spacing w:after="0" w:line="240" w:lineRule="auto"/>
              <w:contextualSpacing/>
              <w:jc w:val="right"/>
              <w:rPr>
                <w:sz w:val="20"/>
                <w:szCs w:val="20"/>
              </w:rPr>
            </w:pPr>
            <w:r>
              <w:rPr>
                <w:sz w:val="20"/>
                <w:szCs w:val="20"/>
              </w:rPr>
              <w:t>б</w:t>
            </w:r>
            <w:r w:rsidRPr="00D9686B">
              <w:rPr>
                <w:sz w:val="20"/>
                <w:szCs w:val="20"/>
              </w:rPr>
              <w:t>ез НДС</w:t>
            </w:r>
            <w:r>
              <w:rPr>
                <w:sz w:val="20"/>
                <w:szCs w:val="20"/>
              </w:rPr>
              <w:t>:</w:t>
            </w:r>
          </w:p>
        </w:tc>
        <w:bookmarkStart w:id="1" w:name="Сумма_Договора_без_НДС"/>
        <w:tc>
          <w:tcPr>
            <w:tcW w:w="1247" w:type="dxa"/>
            <w:tcBorders>
              <w:left w:val="single" w:sz="4" w:space="0" w:color="auto"/>
            </w:tcBorders>
            <w:noWrap/>
            <w:vAlign w:val="center"/>
          </w:tcPr>
          <w:p w14:paraId="5F01F314" w14:textId="2F157E86" w:rsidR="00585044" w:rsidRPr="00D9686B" w:rsidRDefault="00585044" w:rsidP="00585044">
            <w:pPr>
              <w:spacing w:after="0" w:line="240" w:lineRule="auto"/>
              <w:contextualSpacing/>
              <w:jc w:val="center"/>
              <w:rPr>
                <w:bCs/>
                <w:sz w:val="20"/>
                <w:szCs w:val="20"/>
              </w:rPr>
            </w:pPr>
            <w:r>
              <w:rPr>
                <w:bCs/>
                <w:sz w:val="20"/>
                <w:szCs w:val="20"/>
              </w:rPr>
              <w:fldChar w:fldCharType="begin"/>
            </w:r>
            <w:r>
              <w:rPr>
                <w:bCs/>
                <w:sz w:val="20"/>
                <w:szCs w:val="20"/>
              </w:rPr>
              <w:instrText xml:space="preserve"> =SUM(ABOVE) \# "# ##0,00" </w:instrText>
            </w:r>
            <w:r>
              <w:rPr>
                <w:bCs/>
                <w:sz w:val="20"/>
                <w:szCs w:val="20"/>
              </w:rPr>
              <w:fldChar w:fldCharType="separate"/>
            </w:r>
            <w:r>
              <w:rPr>
                <w:bCs/>
                <w:noProof/>
                <w:sz w:val="20"/>
                <w:szCs w:val="20"/>
              </w:rPr>
              <w:t xml:space="preserve">   0,00</w:t>
            </w:r>
            <w:r>
              <w:rPr>
                <w:bCs/>
                <w:sz w:val="20"/>
                <w:szCs w:val="20"/>
              </w:rPr>
              <w:fldChar w:fldCharType="end"/>
            </w:r>
            <w:bookmarkEnd w:id="1"/>
          </w:p>
        </w:tc>
      </w:tr>
      <w:tr w:rsidR="00585044" w:rsidRPr="00D9686B" w14:paraId="7BAFF677" w14:textId="77777777" w:rsidTr="00D9686B">
        <w:trPr>
          <w:trHeight w:val="20"/>
          <w:jc w:val="center"/>
        </w:trPr>
        <w:tc>
          <w:tcPr>
            <w:tcW w:w="397" w:type="dxa"/>
            <w:tcBorders>
              <w:top w:val="nil"/>
              <w:left w:val="nil"/>
              <w:bottom w:val="nil"/>
              <w:right w:val="nil"/>
            </w:tcBorders>
            <w:vAlign w:val="center"/>
          </w:tcPr>
          <w:p w14:paraId="2102D175" w14:textId="77777777" w:rsidR="00585044" w:rsidRPr="00D9686B" w:rsidRDefault="00585044" w:rsidP="00585044">
            <w:pPr>
              <w:spacing w:after="0" w:line="240" w:lineRule="auto"/>
              <w:contextualSpacing/>
              <w:jc w:val="center"/>
              <w:rPr>
                <w:sz w:val="20"/>
                <w:szCs w:val="20"/>
              </w:rPr>
            </w:pPr>
          </w:p>
        </w:tc>
        <w:tc>
          <w:tcPr>
            <w:tcW w:w="5443" w:type="dxa"/>
            <w:tcBorders>
              <w:top w:val="nil"/>
              <w:left w:val="nil"/>
              <w:bottom w:val="nil"/>
              <w:right w:val="nil"/>
            </w:tcBorders>
            <w:vAlign w:val="center"/>
          </w:tcPr>
          <w:p w14:paraId="042A28E9" w14:textId="77777777" w:rsidR="00585044" w:rsidRPr="00D9686B" w:rsidRDefault="00585044" w:rsidP="00585044">
            <w:pPr>
              <w:spacing w:after="0" w:line="240" w:lineRule="auto"/>
              <w:contextualSpacing/>
              <w:jc w:val="center"/>
              <w:rPr>
                <w:sz w:val="20"/>
                <w:szCs w:val="20"/>
              </w:rPr>
            </w:pPr>
          </w:p>
        </w:tc>
        <w:tc>
          <w:tcPr>
            <w:tcW w:w="454" w:type="dxa"/>
            <w:tcBorders>
              <w:top w:val="single" w:sz="4" w:space="0" w:color="auto"/>
              <w:left w:val="nil"/>
              <w:bottom w:val="nil"/>
              <w:right w:val="nil"/>
            </w:tcBorders>
            <w:vAlign w:val="center"/>
          </w:tcPr>
          <w:p w14:paraId="607016FC" w14:textId="77777777" w:rsidR="00585044" w:rsidRPr="00D9686B" w:rsidRDefault="00585044" w:rsidP="00585044">
            <w:pPr>
              <w:spacing w:after="0" w:line="240" w:lineRule="auto"/>
              <w:contextualSpacing/>
              <w:jc w:val="center"/>
              <w:rPr>
                <w:sz w:val="20"/>
                <w:szCs w:val="20"/>
              </w:rPr>
            </w:pPr>
          </w:p>
        </w:tc>
        <w:tc>
          <w:tcPr>
            <w:tcW w:w="850" w:type="dxa"/>
            <w:tcBorders>
              <w:top w:val="single" w:sz="4" w:space="0" w:color="auto"/>
              <w:left w:val="nil"/>
              <w:bottom w:val="nil"/>
              <w:right w:val="single" w:sz="4" w:space="0" w:color="auto"/>
            </w:tcBorders>
            <w:vAlign w:val="center"/>
          </w:tcPr>
          <w:p w14:paraId="472E9F0F" w14:textId="77777777" w:rsidR="00585044" w:rsidRPr="00D9686B" w:rsidRDefault="00585044" w:rsidP="00585044">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6298D04C" w14:textId="1FEADC5A" w:rsidR="00585044" w:rsidRPr="00D9686B" w:rsidRDefault="00585044" w:rsidP="00585044">
            <w:pPr>
              <w:spacing w:after="0" w:line="240" w:lineRule="auto"/>
              <w:contextualSpacing/>
              <w:jc w:val="right"/>
              <w:rPr>
                <w:sz w:val="20"/>
                <w:szCs w:val="20"/>
              </w:rPr>
            </w:pPr>
            <w:r w:rsidRPr="00D9686B">
              <w:rPr>
                <w:sz w:val="20"/>
                <w:szCs w:val="20"/>
              </w:rPr>
              <w:t>НДС 20%</w:t>
            </w:r>
            <w:r>
              <w:rPr>
                <w:sz w:val="20"/>
                <w:szCs w:val="20"/>
              </w:rPr>
              <w:t>:</w:t>
            </w:r>
          </w:p>
        </w:tc>
        <w:tc>
          <w:tcPr>
            <w:tcW w:w="1247" w:type="dxa"/>
            <w:tcBorders>
              <w:left w:val="single" w:sz="4" w:space="0" w:color="auto"/>
            </w:tcBorders>
            <w:noWrap/>
            <w:vAlign w:val="center"/>
          </w:tcPr>
          <w:p w14:paraId="1B7BE940" w14:textId="5303B6C4" w:rsidR="00585044" w:rsidRPr="00D9686B" w:rsidRDefault="00585044" w:rsidP="00585044">
            <w:pPr>
              <w:spacing w:after="0" w:line="240" w:lineRule="auto"/>
              <w:contextualSpacing/>
              <w:jc w:val="center"/>
              <w:rPr>
                <w:sz w:val="20"/>
                <w:szCs w:val="20"/>
              </w:rPr>
            </w:pPr>
            <w:r>
              <w:rPr>
                <w:sz w:val="20"/>
                <w:szCs w:val="20"/>
              </w:rPr>
              <w:fldChar w:fldCharType="begin"/>
            </w:r>
            <w:r>
              <w:rPr>
                <w:sz w:val="20"/>
                <w:szCs w:val="20"/>
              </w:rPr>
              <w:instrText xml:space="preserve"> =Сумма_Договора_без_НДС*0,2 \# "# ##0,00" </w:instrText>
            </w:r>
            <w:r>
              <w:rPr>
                <w:sz w:val="20"/>
                <w:szCs w:val="20"/>
              </w:rPr>
              <w:fldChar w:fldCharType="separate"/>
            </w:r>
            <w:r>
              <w:rPr>
                <w:noProof/>
                <w:sz w:val="20"/>
                <w:szCs w:val="20"/>
              </w:rPr>
              <w:t xml:space="preserve">   0,00</w:t>
            </w:r>
            <w:r>
              <w:rPr>
                <w:sz w:val="20"/>
                <w:szCs w:val="20"/>
              </w:rPr>
              <w:fldChar w:fldCharType="end"/>
            </w:r>
          </w:p>
        </w:tc>
      </w:tr>
      <w:tr w:rsidR="00585044" w:rsidRPr="00D9686B" w14:paraId="54DC08BE" w14:textId="77777777" w:rsidTr="00D9686B">
        <w:trPr>
          <w:trHeight w:val="20"/>
          <w:jc w:val="center"/>
        </w:trPr>
        <w:tc>
          <w:tcPr>
            <w:tcW w:w="397" w:type="dxa"/>
            <w:tcBorders>
              <w:top w:val="nil"/>
              <w:left w:val="nil"/>
              <w:bottom w:val="nil"/>
              <w:right w:val="nil"/>
            </w:tcBorders>
            <w:vAlign w:val="center"/>
          </w:tcPr>
          <w:p w14:paraId="288F389B" w14:textId="77777777" w:rsidR="00585044" w:rsidRPr="00D9686B" w:rsidRDefault="00585044" w:rsidP="00585044">
            <w:pPr>
              <w:spacing w:after="0" w:line="240" w:lineRule="auto"/>
              <w:contextualSpacing/>
              <w:jc w:val="center"/>
              <w:rPr>
                <w:sz w:val="20"/>
                <w:szCs w:val="20"/>
              </w:rPr>
            </w:pPr>
          </w:p>
        </w:tc>
        <w:tc>
          <w:tcPr>
            <w:tcW w:w="5443" w:type="dxa"/>
            <w:tcBorders>
              <w:top w:val="nil"/>
              <w:left w:val="nil"/>
              <w:bottom w:val="nil"/>
              <w:right w:val="nil"/>
            </w:tcBorders>
            <w:vAlign w:val="center"/>
          </w:tcPr>
          <w:p w14:paraId="197B5213" w14:textId="77777777" w:rsidR="00585044" w:rsidRPr="00D9686B" w:rsidRDefault="00585044" w:rsidP="00585044">
            <w:pPr>
              <w:spacing w:after="0" w:line="240" w:lineRule="auto"/>
              <w:contextualSpacing/>
              <w:jc w:val="center"/>
              <w:rPr>
                <w:sz w:val="20"/>
                <w:szCs w:val="20"/>
              </w:rPr>
            </w:pPr>
          </w:p>
        </w:tc>
        <w:tc>
          <w:tcPr>
            <w:tcW w:w="454" w:type="dxa"/>
            <w:tcBorders>
              <w:top w:val="nil"/>
              <w:left w:val="nil"/>
              <w:bottom w:val="nil"/>
              <w:right w:val="nil"/>
            </w:tcBorders>
            <w:vAlign w:val="center"/>
          </w:tcPr>
          <w:p w14:paraId="2B086C7C" w14:textId="77777777" w:rsidR="00585044" w:rsidRPr="00D9686B" w:rsidRDefault="00585044" w:rsidP="00585044">
            <w:pPr>
              <w:spacing w:after="0" w:line="240" w:lineRule="auto"/>
              <w:contextualSpacing/>
              <w:jc w:val="center"/>
              <w:rPr>
                <w:sz w:val="20"/>
                <w:szCs w:val="20"/>
              </w:rPr>
            </w:pPr>
          </w:p>
        </w:tc>
        <w:tc>
          <w:tcPr>
            <w:tcW w:w="850" w:type="dxa"/>
            <w:tcBorders>
              <w:top w:val="nil"/>
              <w:left w:val="nil"/>
              <w:bottom w:val="nil"/>
              <w:right w:val="single" w:sz="4" w:space="0" w:color="auto"/>
            </w:tcBorders>
            <w:vAlign w:val="center"/>
          </w:tcPr>
          <w:p w14:paraId="7D3692C1" w14:textId="77777777" w:rsidR="00585044" w:rsidRPr="00D9686B" w:rsidRDefault="00585044" w:rsidP="00585044">
            <w:pPr>
              <w:spacing w:after="0" w:line="240" w:lineRule="auto"/>
              <w:contextualSpacing/>
              <w:jc w:val="center"/>
              <w:rPr>
                <w:sz w:val="20"/>
                <w:szCs w:val="20"/>
              </w:rPr>
            </w:pPr>
          </w:p>
        </w:tc>
        <w:tc>
          <w:tcPr>
            <w:tcW w:w="907" w:type="dxa"/>
            <w:tcBorders>
              <w:top w:val="single" w:sz="4" w:space="0" w:color="auto"/>
              <w:left w:val="single" w:sz="4" w:space="0" w:color="auto"/>
              <w:bottom w:val="single" w:sz="4" w:space="0" w:color="auto"/>
              <w:right w:val="single" w:sz="4" w:space="0" w:color="auto"/>
            </w:tcBorders>
            <w:vAlign w:val="center"/>
          </w:tcPr>
          <w:p w14:paraId="31A901C8" w14:textId="7339F14D" w:rsidR="00585044" w:rsidRPr="00D9686B" w:rsidRDefault="00585044" w:rsidP="00585044">
            <w:pPr>
              <w:spacing w:after="0" w:line="240" w:lineRule="auto"/>
              <w:contextualSpacing/>
              <w:jc w:val="right"/>
              <w:rPr>
                <w:sz w:val="20"/>
                <w:szCs w:val="20"/>
              </w:rPr>
            </w:pPr>
            <w:r>
              <w:rPr>
                <w:sz w:val="20"/>
                <w:szCs w:val="20"/>
              </w:rPr>
              <w:t>с</w:t>
            </w:r>
            <w:r w:rsidRPr="00D9686B">
              <w:rPr>
                <w:sz w:val="20"/>
                <w:szCs w:val="20"/>
              </w:rPr>
              <w:t xml:space="preserve"> НДС</w:t>
            </w:r>
            <w:r>
              <w:rPr>
                <w:sz w:val="20"/>
                <w:szCs w:val="20"/>
              </w:rPr>
              <w:t>:</w:t>
            </w:r>
          </w:p>
        </w:tc>
        <w:tc>
          <w:tcPr>
            <w:tcW w:w="1247" w:type="dxa"/>
            <w:tcBorders>
              <w:left w:val="single" w:sz="4" w:space="0" w:color="auto"/>
            </w:tcBorders>
            <w:noWrap/>
            <w:vAlign w:val="center"/>
          </w:tcPr>
          <w:p w14:paraId="3BB61F50" w14:textId="4F65B153" w:rsidR="00585044" w:rsidRPr="00D9686B" w:rsidRDefault="00585044" w:rsidP="00585044">
            <w:pPr>
              <w:spacing w:after="0" w:line="240" w:lineRule="auto"/>
              <w:contextualSpacing/>
              <w:jc w:val="center"/>
              <w:rPr>
                <w:sz w:val="20"/>
                <w:szCs w:val="20"/>
              </w:rPr>
            </w:pPr>
            <w:r>
              <w:rPr>
                <w:sz w:val="20"/>
                <w:szCs w:val="20"/>
              </w:rPr>
              <w:fldChar w:fldCharType="begin"/>
            </w:r>
            <w:r>
              <w:rPr>
                <w:sz w:val="20"/>
                <w:szCs w:val="20"/>
              </w:rPr>
              <w:instrText xml:space="preserve"> =Сумма_Договора_без_НДС*1,2 \# "# ##0,00" </w:instrText>
            </w:r>
            <w:r>
              <w:rPr>
                <w:sz w:val="20"/>
                <w:szCs w:val="20"/>
              </w:rPr>
              <w:fldChar w:fldCharType="separate"/>
            </w:r>
            <w:r>
              <w:rPr>
                <w:noProof/>
                <w:sz w:val="20"/>
                <w:szCs w:val="20"/>
              </w:rPr>
              <w:t xml:space="preserve">   0,00</w:t>
            </w:r>
            <w:r>
              <w:rPr>
                <w:sz w:val="20"/>
                <w:szCs w:val="20"/>
              </w:rPr>
              <w:fldChar w:fldCharType="end"/>
            </w:r>
          </w:p>
        </w:tc>
      </w:tr>
    </w:tbl>
    <w:p w14:paraId="6195909A" w14:textId="329C2C5F" w:rsidR="00BB597D" w:rsidRPr="00BB597D" w:rsidRDefault="00BB597D" w:rsidP="00BB597D">
      <w:pPr>
        <w:shd w:val="clear" w:color="auto" w:fill="FFFFFF"/>
        <w:spacing w:beforeLines="100" w:before="240" w:afterLines="100" w:after="240" w:line="216" w:lineRule="auto"/>
        <w:jc w:val="center"/>
        <w:rPr>
          <w:b/>
          <w:szCs w:val="28"/>
        </w:rPr>
      </w:pPr>
      <w:r w:rsidRPr="00BB597D">
        <w:rPr>
          <w:b/>
          <w:szCs w:val="28"/>
        </w:rPr>
        <w:t>Всего к оплате:</w:t>
      </w:r>
      <w:r w:rsidRPr="00BB597D">
        <w:rPr>
          <w:noProof/>
          <w:szCs w:val="28"/>
        </w:rPr>
        <w:t xml:space="preserve"> </w:t>
      </w:r>
      <w:r w:rsidRPr="00BB597D">
        <w:rPr>
          <w:b/>
          <w:szCs w:val="28"/>
          <w:u w:val="single"/>
        </w:rPr>
        <w:fldChar w:fldCharType="begin"/>
      </w:r>
      <w:r w:rsidRPr="00BB597D">
        <w:rPr>
          <w:b/>
          <w:szCs w:val="28"/>
          <w:u w:val="single"/>
        </w:rPr>
        <w:instrText xml:space="preserve"> =INT(Спецификация_сумма_без_НДС*120%) \*cardtext </w:instrText>
      </w:r>
      <w:r w:rsidRPr="00BB597D">
        <w:rPr>
          <w:b/>
          <w:szCs w:val="28"/>
          <w:u w:val="single"/>
        </w:rPr>
        <w:fldChar w:fldCharType="separate"/>
      </w:r>
      <w:r>
        <w:rPr>
          <w:b/>
          <w:noProof/>
          <w:szCs w:val="28"/>
          <w:u w:val="single"/>
        </w:rPr>
        <w:t>_____</w:t>
      </w:r>
      <w:r w:rsidRPr="00BB597D">
        <w:rPr>
          <w:b/>
          <w:noProof/>
          <w:szCs w:val="28"/>
          <w:u w:val="single"/>
        </w:rPr>
        <w:t>_______________________________________</w:t>
      </w:r>
      <w:r w:rsidRPr="00BB597D">
        <w:rPr>
          <w:b/>
          <w:szCs w:val="28"/>
          <w:u w:val="single"/>
        </w:rPr>
        <w:fldChar w:fldCharType="end"/>
      </w:r>
      <w:r w:rsidRPr="00BB597D">
        <w:rPr>
          <w:b/>
          <w:szCs w:val="28"/>
        </w:rPr>
        <w:t xml:space="preserve"> руб. </w:t>
      </w:r>
      <w:r w:rsidRPr="00BB597D">
        <w:rPr>
          <w:b/>
          <w:noProof/>
          <w:szCs w:val="28"/>
          <w:u w:val="single"/>
        </w:rPr>
        <w:fldChar w:fldCharType="begin"/>
      </w:r>
      <w:r w:rsidRPr="00BB597D">
        <w:rPr>
          <w:b/>
          <w:noProof/>
          <w:szCs w:val="28"/>
          <w:u w:val="single"/>
        </w:rPr>
        <w:instrText xml:space="preserve"> =(Спецификация_сумма_без_НДС*120%-INT(Спецификация_сумма_без_НДС*120%))*100 \# "00" </w:instrText>
      </w:r>
      <w:r w:rsidRPr="00BB597D">
        <w:rPr>
          <w:b/>
          <w:noProof/>
          <w:szCs w:val="28"/>
          <w:u w:val="single"/>
        </w:rPr>
        <w:fldChar w:fldCharType="separate"/>
      </w:r>
      <w:r w:rsidRPr="00BB597D">
        <w:rPr>
          <w:b/>
          <w:noProof/>
          <w:szCs w:val="28"/>
          <w:u w:val="single"/>
        </w:rPr>
        <w:t>__</w:t>
      </w:r>
      <w:r w:rsidRPr="00BB597D">
        <w:rPr>
          <w:b/>
          <w:noProof/>
          <w:szCs w:val="28"/>
          <w:u w:val="single"/>
        </w:rPr>
        <w:fldChar w:fldCharType="end"/>
      </w:r>
      <w:r w:rsidRPr="00BB597D">
        <w:rPr>
          <w:b/>
          <w:szCs w:val="28"/>
        </w:rPr>
        <w:t xml:space="preserve"> коп.</w:t>
      </w:r>
    </w:p>
    <w:p w14:paraId="39D05C6F" w14:textId="77777777" w:rsidR="00553F68" w:rsidRPr="00C62C71" w:rsidRDefault="00553F68" w:rsidP="00553F68">
      <w:pPr>
        <w:widowControl w:val="0"/>
        <w:pBdr>
          <w:top w:val="single" w:sz="12" w:space="1" w:color="auto"/>
        </w:pBdr>
        <w:spacing w:before="120" w:after="0" w:line="240" w:lineRule="auto"/>
        <w:jc w:val="center"/>
        <w:rPr>
          <w:i/>
          <w:color w:val="000000"/>
          <w:szCs w:val="28"/>
          <w:vertAlign w:val="superscript"/>
        </w:rPr>
      </w:pPr>
      <w:r w:rsidRPr="00C62C71">
        <w:rPr>
          <w:i/>
          <w:color w:val="000000"/>
          <w:szCs w:val="28"/>
          <w:vertAlign w:val="superscript"/>
        </w:rPr>
        <w:t>конец формы</w:t>
      </w: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553F68" w:rsidRPr="00C62C71" w14:paraId="08B9912E" w14:textId="77777777" w:rsidTr="00947646">
        <w:trPr>
          <w:trHeight w:val="20"/>
          <w:jc w:val="center"/>
        </w:trPr>
        <w:tc>
          <w:tcPr>
            <w:tcW w:w="4932" w:type="dxa"/>
            <w:shd w:val="clear" w:color="auto" w:fill="auto"/>
            <w:vAlign w:val="center"/>
          </w:tcPr>
          <w:p w14:paraId="0976E6F8" w14:textId="77777777" w:rsidR="00553F68" w:rsidRPr="00C62C71" w:rsidRDefault="00553F68" w:rsidP="00070388">
            <w:pPr>
              <w:spacing w:after="0" w:line="240" w:lineRule="auto"/>
              <w:rPr>
                <w:szCs w:val="28"/>
                <w:lang w:eastAsia="ar-SA"/>
              </w:rPr>
            </w:pPr>
            <w:r w:rsidRPr="00C62C71">
              <w:rPr>
                <w:b/>
                <w:szCs w:val="28"/>
              </w:rPr>
              <w:t>ОТ ПОКУПАТЕЛЯ</w:t>
            </w:r>
          </w:p>
        </w:tc>
        <w:tc>
          <w:tcPr>
            <w:tcW w:w="1020" w:type="dxa"/>
            <w:shd w:val="clear" w:color="auto" w:fill="auto"/>
            <w:vAlign w:val="center"/>
          </w:tcPr>
          <w:p w14:paraId="31876700"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3287399A" w14:textId="77777777" w:rsidR="00553F68" w:rsidRPr="00C62C71" w:rsidRDefault="00553F68" w:rsidP="00070388">
            <w:pPr>
              <w:spacing w:after="0" w:line="240" w:lineRule="auto"/>
              <w:rPr>
                <w:szCs w:val="28"/>
                <w:lang w:eastAsia="ar-SA"/>
              </w:rPr>
            </w:pPr>
            <w:r w:rsidRPr="00C62C71">
              <w:rPr>
                <w:b/>
                <w:szCs w:val="28"/>
                <w:lang w:eastAsia="ar-SA"/>
              </w:rPr>
              <w:t>ОТ ПРОДАВЦА</w:t>
            </w:r>
          </w:p>
        </w:tc>
      </w:tr>
      <w:tr w:rsidR="00553F68" w:rsidRPr="00C62C71" w14:paraId="705B6014" w14:textId="77777777" w:rsidTr="00947646">
        <w:trPr>
          <w:trHeight w:val="20"/>
          <w:jc w:val="center"/>
        </w:trPr>
        <w:tc>
          <w:tcPr>
            <w:tcW w:w="4932" w:type="dxa"/>
            <w:shd w:val="clear" w:color="auto" w:fill="auto"/>
            <w:vAlign w:val="center"/>
          </w:tcPr>
          <w:p w14:paraId="52034915" w14:textId="77777777" w:rsidR="00553F68" w:rsidRPr="00C62C71" w:rsidRDefault="00553F68" w:rsidP="00070388">
            <w:pPr>
              <w:spacing w:after="0" w:line="240" w:lineRule="auto"/>
              <w:rPr>
                <w:b/>
                <w:szCs w:val="28"/>
                <w:lang w:eastAsia="ar-SA"/>
              </w:rPr>
            </w:pPr>
            <w:r w:rsidRPr="00C62C71">
              <w:rPr>
                <w:b/>
                <w:szCs w:val="28"/>
                <w:lang w:val="en-US" w:eastAsia="ar-SA"/>
              </w:rPr>
              <w:t>[</w:t>
            </w:r>
            <w:r w:rsidRPr="00C62C71">
              <w:rPr>
                <w:b/>
                <w:szCs w:val="28"/>
                <w:lang w:eastAsia="ar-SA"/>
              </w:rPr>
              <w:t>Наименование контрагента</w:t>
            </w:r>
            <w:r w:rsidRPr="00C62C71">
              <w:rPr>
                <w:b/>
                <w:szCs w:val="28"/>
                <w:lang w:val="en-US" w:eastAsia="ar-SA"/>
              </w:rPr>
              <w:t>]</w:t>
            </w:r>
          </w:p>
        </w:tc>
        <w:tc>
          <w:tcPr>
            <w:tcW w:w="1020" w:type="dxa"/>
            <w:shd w:val="clear" w:color="auto" w:fill="auto"/>
            <w:vAlign w:val="center"/>
          </w:tcPr>
          <w:p w14:paraId="63178D62"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1997D1E1" w14:textId="77777777" w:rsidR="00553F68" w:rsidRPr="00C62C71" w:rsidRDefault="00553F68" w:rsidP="00070388">
            <w:pPr>
              <w:spacing w:after="0" w:line="240" w:lineRule="auto"/>
              <w:rPr>
                <w:szCs w:val="28"/>
                <w:lang w:eastAsia="ar-SA"/>
              </w:rPr>
            </w:pPr>
            <w:r w:rsidRPr="00C62C71">
              <w:rPr>
                <w:b/>
                <w:szCs w:val="28"/>
                <w:lang w:eastAsia="ar-SA"/>
              </w:rPr>
              <w:t>ПАО «НМТП»</w:t>
            </w:r>
          </w:p>
        </w:tc>
      </w:tr>
      <w:tr w:rsidR="00553F68" w:rsidRPr="00C62C71" w14:paraId="0C07141C" w14:textId="77777777" w:rsidTr="00947646">
        <w:trPr>
          <w:trHeight w:val="20"/>
          <w:jc w:val="center"/>
        </w:trPr>
        <w:tc>
          <w:tcPr>
            <w:tcW w:w="4932" w:type="dxa"/>
            <w:shd w:val="clear" w:color="auto" w:fill="auto"/>
            <w:vAlign w:val="center"/>
          </w:tcPr>
          <w:p w14:paraId="7C81DA12" w14:textId="77777777" w:rsidR="00553F68" w:rsidRPr="00C62C71" w:rsidRDefault="00553F68" w:rsidP="00070388">
            <w:pPr>
              <w:spacing w:after="0" w:line="240" w:lineRule="auto"/>
              <w:rPr>
                <w:szCs w:val="28"/>
                <w:lang w:val="en-US"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c>
          <w:tcPr>
            <w:tcW w:w="1020" w:type="dxa"/>
            <w:shd w:val="clear" w:color="auto" w:fill="auto"/>
            <w:vAlign w:val="center"/>
          </w:tcPr>
          <w:p w14:paraId="1C97D9A8"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0885B1EA" w14:textId="77777777" w:rsidR="00553F68" w:rsidRPr="00C62C71" w:rsidRDefault="00553F68" w:rsidP="00070388">
            <w:pPr>
              <w:spacing w:after="0" w:line="240" w:lineRule="auto"/>
              <w:rPr>
                <w:szCs w:val="28"/>
                <w:lang w:eastAsia="ar-SA"/>
              </w:rPr>
            </w:pPr>
            <w:r w:rsidRPr="00C62C71">
              <w:rPr>
                <w:szCs w:val="28"/>
                <w:lang w:val="en-US" w:eastAsia="ar-SA"/>
              </w:rPr>
              <w:t>[</w:t>
            </w:r>
            <w:r w:rsidRPr="00C62C71">
              <w:rPr>
                <w:szCs w:val="28"/>
                <w:lang w:eastAsia="ar-SA"/>
              </w:rPr>
              <w:t>должность подписывающего</w:t>
            </w:r>
            <w:r w:rsidRPr="00C62C71">
              <w:rPr>
                <w:szCs w:val="28"/>
                <w:lang w:val="en-US" w:eastAsia="ar-SA"/>
              </w:rPr>
              <w:t>]</w:t>
            </w:r>
          </w:p>
        </w:tc>
      </w:tr>
      <w:tr w:rsidR="00553F68" w:rsidRPr="00C62C71" w14:paraId="3F9FEAD9" w14:textId="77777777" w:rsidTr="00947646">
        <w:trPr>
          <w:trHeight w:val="20"/>
          <w:jc w:val="center"/>
        </w:trPr>
        <w:tc>
          <w:tcPr>
            <w:tcW w:w="4932" w:type="dxa"/>
            <w:shd w:val="clear" w:color="auto" w:fill="auto"/>
            <w:vAlign w:val="center"/>
          </w:tcPr>
          <w:p w14:paraId="069B2F32" w14:textId="77777777" w:rsidR="00553F68" w:rsidRPr="00C62C71" w:rsidRDefault="00553F68" w:rsidP="00070388">
            <w:pPr>
              <w:spacing w:after="0" w:line="240" w:lineRule="auto"/>
              <w:rPr>
                <w:szCs w:val="28"/>
                <w:lang w:val="en-US"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c>
          <w:tcPr>
            <w:tcW w:w="1020" w:type="dxa"/>
            <w:shd w:val="clear" w:color="auto" w:fill="auto"/>
            <w:vAlign w:val="center"/>
          </w:tcPr>
          <w:p w14:paraId="0A6E4D69"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449C6A1E" w14:textId="77777777" w:rsidR="00553F68" w:rsidRPr="00C62C71" w:rsidRDefault="00553F68" w:rsidP="00070388">
            <w:pPr>
              <w:spacing w:after="0" w:line="240" w:lineRule="auto"/>
              <w:rPr>
                <w:szCs w:val="28"/>
                <w:lang w:eastAsia="ar-SA"/>
              </w:rPr>
            </w:pPr>
            <w:r w:rsidRPr="00C62C71">
              <w:rPr>
                <w:szCs w:val="28"/>
              </w:rPr>
              <w:t xml:space="preserve">__________ </w:t>
            </w:r>
            <w:r w:rsidRPr="00C62C71">
              <w:rPr>
                <w:szCs w:val="28"/>
                <w:lang w:val="en-US"/>
              </w:rPr>
              <w:t>[</w:t>
            </w:r>
            <w:r w:rsidRPr="00C62C71">
              <w:rPr>
                <w:szCs w:val="28"/>
              </w:rPr>
              <w:t>И.О. Фамилия</w:t>
            </w:r>
            <w:r w:rsidRPr="00C62C71">
              <w:rPr>
                <w:szCs w:val="28"/>
                <w:lang w:val="en-US"/>
              </w:rPr>
              <w:t>]</w:t>
            </w:r>
          </w:p>
        </w:tc>
      </w:tr>
      <w:tr w:rsidR="00553F68" w:rsidRPr="00C62C71" w14:paraId="620CCE55" w14:textId="77777777" w:rsidTr="00947646">
        <w:trPr>
          <w:trHeight w:val="20"/>
          <w:jc w:val="center"/>
        </w:trPr>
        <w:tc>
          <w:tcPr>
            <w:tcW w:w="4932" w:type="dxa"/>
            <w:shd w:val="clear" w:color="auto" w:fill="auto"/>
            <w:vAlign w:val="center"/>
          </w:tcPr>
          <w:p w14:paraId="75015A86" w14:textId="77777777" w:rsidR="00553F68" w:rsidRPr="00C62C71" w:rsidRDefault="00553F68" w:rsidP="00070388">
            <w:pPr>
              <w:spacing w:after="0" w:line="240" w:lineRule="auto"/>
              <w:rPr>
                <w:szCs w:val="28"/>
                <w:lang w:eastAsia="ar-SA"/>
              </w:rPr>
            </w:pPr>
            <w:r w:rsidRPr="00C62C71">
              <w:rPr>
                <w:szCs w:val="28"/>
              </w:rPr>
              <w:t>«____»_______________2022 г.</w:t>
            </w:r>
          </w:p>
        </w:tc>
        <w:tc>
          <w:tcPr>
            <w:tcW w:w="1020" w:type="dxa"/>
            <w:shd w:val="clear" w:color="auto" w:fill="auto"/>
            <w:vAlign w:val="center"/>
          </w:tcPr>
          <w:p w14:paraId="4FFAC2C3" w14:textId="77777777" w:rsidR="00553F68" w:rsidRPr="00C62C71" w:rsidRDefault="00553F68" w:rsidP="00070388">
            <w:pPr>
              <w:spacing w:after="0" w:line="240" w:lineRule="auto"/>
              <w:rPr>
                <w:szCs w:val="28"/>
                <w:lang w:eastAsia="ar-SA"/>
              </w:rPr>
            </w:pPr>
          </w:p>
        </w:tc>
        <w:tc>
          <w:tcPr>
            <w:tcW w:w="3685" w:type="dxa"/>
            <w:shd w:val="clear" w:color="auto" w:fill="auto"/>
            <w:vAlign w:val="center"/>
          </w:tcPr>
          <w:p w14:paraId="620E84E2" w14:textId="77777777" w:rsidR="00553F68" w:rsidRPr="00C62C71" w:rsidRDefault="00553F68" w:rsidP="00070388">
            <w:pPr>
              <w:spacing w:after="0" w:line="240" w:lineRule="auto"/>
              <w:rPr>
                <w:szCs w:val="28"/>
                <w:lang w:eastAsia="ar-SA"/>
              </w:rPr>
            </w:pPr>
            <w:r w:rsidRPr="00C62C71">
              <w:rPr>
                <w:szCs w:val="28"/>
              </w:rPr>
              <w:t>«___» ______________2022 г.</w:t>
            </w:r>
          </w:p>
        </w:tc>
      </w:tr>
    </w:tbl>
    <w:p w14:paraId="0135D215" w14:textId="77BBD3DE" w:rsidR="00F91D39" w:rsidRPr="00271FE4" w:rsidRDefault="00965EAC" w:rsidP="00D70E1C">
      <w:pPr>
        <w:keepNext/>
        <w:pageBreakBefore/>
        <w:spacing w:after="120" w:line="204" w:lineRule="auto"/>
        <w:jc w:val="center"/>
        <w:outlineLvl w:val="1"/>
        <w:rPr>
          <w:rFonts w:eastAsia="Calibri" w:cs="Arial"/>
          <w:b/>
          <w:spacing w:val="-10"/>
          <w:szCs w:val="28"/>
          <w:lang w:eastAsia="en-US"/>
        </w:rPr>
      </w:pPr>
      <w:r w:rsidRPr="00271FE4">
        <w:rPr>
          <w:rFonts w:eastAsia="Calibri" w:cs="Arial"/>
          <w:b/>
          <w:spacing w:val="-10"/>
          <w:szCs w:val="28"/>
          <w:lang w:eastAsia="en-US"/>
        </w:rPr>
        <w:t xml:space="preserve">Приложение № </w:t>
      </w:r>
      <w:r w:rsidR="00F82ACE">
        <w:rPr>
          <w:rFonts w:eastAsia="Calibri" w:cs="Arial"/>
          <w:b/>
          <w:spacing w:val="-10"/>
          <w:szCs w:val="28"/>
          <w:lang w:eastAsia="en-US"/>
        </w:rPr>
        <w:t>2</w:t>
      </w:r>
      <w:r w:rsidR="00FE20B5" w:rsidRPr="00271FE4">
        <w:rPr>
          <w:rFonts w:eastAsia="Calibri" w:cs="Arial"/>
          <w:b/>
          <w:spacing w:val="-10"/>
          <w:szCs w:val="28"/>
          <w:lang w:eastAsia="en-US"/>
        </w:rPr>
        <w:br/>
      </w:r>
      <w:r w:rsidRPr="00271FE4">
        <w:rPr>
          <w:rFonts w:eastAsia="Calibri" w:cs="Arial"/>
          <w:b/>
          <w:spacing w:val="-10"/>
          <w:szCs w:val="28"/>
          <w:lang w:eastAsia="en-US"/>
        </w:rPr>
        <w:t xml:space="preserve">к договору </w:t>
      </w:r>
      <w:r w:rsidR="00070506" w:rsidRPr="00271FE4">
        <w:rPr>
          <w:rFonts w:eastAsia="Calibri" w:cs="Arial"/>
          <w:b/>
          <w:spacing w:val="-10"/>
          <w:szCs w:val="28"/>
          <w:lang w:eastAsia="en-US"/>
        </w:rPr>
        <w:t xml:space="preserve">купли-продажи </w:t>
      </w:r>
      <w:r w:rsidRPr="00271FE4">
        <w:rPr>
          <w:rFonts w:eastAsia="Calibri" w:cs="Arial"/>
          <w:b/>
          <w:spacing w:val="-10"/>
          <w:szCs w:val="28"/>
          <w:lang w:eastAsia="en-US"/>
        </w:rPr>
        <w:t xml:space="preserve">№ НМТП </w:t>
      </w:r>
      <w:r w:rsidR="0010195B" w:rsidRPr="00271FE4">
        <w:rPr>
          <w:rFonts w:eastAsia="Calibri" w:cs="Arial"/>
          <w:b/>
          <w:spacing w:val="-10"/>
          <w:szCs w:val="28"/>
          <w:lang w:eastAsia="en-US"/>
        </w:rPr>
        <w:t>____/__ от «___» ______202</w:t>
      </w:r>
      <w:r w:rsidR="004030AA" w:rsidRPr="00271FE4">
        <w:rPr>
          <w:rFonts w:eastAsia="Calibri" w:cs="Arial"/>
          <w:b/>
          <w:spacing w:val="-10"/>
          <w:szCs w:val="28"/>
          <w:lang w:eastAsia="en-US"/>
        </w:rPr>
        <w:t>2</w:t>
      </w:r>
      <w:r w:rsidR="0010195B" w:rsidRPr="00271FE4">
        <w:rPr>
          <w:rFonts w:eastAsia="Calibri" w:cs="Arial"/>
          <w:b/>
          <w:spacing w:val="-10"/>
          <w:szCs w:val="28"/>
          <w:lang w:eastAsia="en-US"/>
        </w:rPr>
        <w:t xml:space="preserve"> г.</w:t>
      </w:r>
    </w:p>
    <w:p w14:paraId="08C9183E" w14:textId="1C90C608" w:rsidR="00942C82" w:rsidRPr="00271FE4" w:rsidRDefault="00942C82" w:rsidP="00D70E1C">
      <w:pPr>
        <w:spacing w:before="120" w:after="120" w:line="204" w:lineRule="auto"/>
        <w:jc w:val="center"/>
        <w:rPr>
          <w:rFonts w:eastAsia="Calibri"/>
          <w:spacing w:val="-10"/>
          <w:szCs w:val="28"/>
          <w:lang w:eastAsia="en-US"/>
        </w:rPr>
      </w:pPr>
      <w:r w:rsidRPr="00271FE4">
        <w:rPr>
          <w:rFonts w:eastAsia="Calibri"/>
          <w:b/>
          <w:spacing w:val="-10"/>
          <w:szCs w:val="28"/>
          <w:lang w:eastAsia="en-US"/>
        </w:rPr>
        <w:t>УВЕДОМЛЕНИЕ</w:t>
      </w:r>
      <w:r w:rsidRPr="00271FE4">
        <w:rPr>
          <w:rFonts w:eastAsia="Calibri"/>
          <w:b/>
          <w:spacing w:val="-10"/>
          <w:szCs w:val="28"/>
          <w:lang w:eastAsia="en-US"/>
        </w:rPr>
        <w:br/>
      </w:r>
      <w:r w:rsidRPr="00271FE4">
        <w:rPr>
          <w:rFonts w:eastAsia="Calibri"/>
          <w:spacing w:val="-10"/>
          <w:szCs w:val="28"/>
          <w:lang w:eastAsia="en-US"/>
        </w:rPr>
        <w:t>о связанности</w:t>
      </w:r>
      <w:r w:rsidR="005E1CED">
        <w:rPr>
          <w:rFonts w:eastAsia="Calibri"/>
          <w:spacing w:val="-10"/>
          <w:szCs w:val="28"/>
          <w:lang w:eastAsia="en-US"/>
        </w:rPr>
        <w:t xml:space="preserve"> (не связанности)</w:t>
      </w:r>
      <w:r w:rsidRPr="00271FE4">
        <w:rPr>
          <w:rFonts w:eastAsia="Calibri"/>
          <w:spacing w:val="-10"/>
          <w:szCs w:val="28"/>
          <w:lang w:eastAsia="en-US"/>
        </w:rPr>
        <w:t xml:space="preserve"> сторон</w:t>
      </w:r>
    </w:p>
    <w:p w14:paraId="25B3C73C" w14:textId="77777777" w:rsidR="00942C82" w:rsidRPr="00271FE4" w:rsidRDefault="00942C82" w:rsidP="00D70E1C">
      <w:pPr>
        <w:spacing w:after="60" w:line="204" w:lineRule="auto"/>
        <w:jc w:val="both"/>
        <w:rPr>
          <w:rFonts w:eastAsia="Calibri"/>
          <w:spacing w:val="-10"/>
          <w:sz w:val="20"/>
          <w:szCs w:val="20"/>
          <w:lang w:eastAsia="en-US"/>
        </w:rPr>
      </w:pPr>
      <w:r w:rsidRPr="00271FE4">
        <w:rPr>
          <w:rFonts w:eastAsia="Calibri"/>
          <w:spacing w:val="-10"/>
          <w:sz w:val="20"/>
          <w:szCs w:val="20"/>
          <w:lang w:eastAsia="en-US"/>
        </w:rPr>
        <w:t xml:space="preserve">Настоящим </w:t>
      </w:r>
      <w:r w:rsidR="00D75B69" w:rsidRPr="00271FE4">
        <w:rPr>
          <w:rFonts w:eastAsia="Calibri"/>
          <w:spacing w:val="-10"/>
          <w:sz w:val="20"/>
          <w:szCs w:val="20"/>
          <w:lang w:eastAsia="en-US"/>
        </w:rPr>
        <w:t>Покупатель</w:t>
      </w:r>
      <w:r w:rsidRPr="00271FE4">
        <w:rPr>
          <w:rFonts w:eastAsia="Calibri"/>
          <w:spacing w:val="-10"/>
          <w:sz w:val="20"/>
          <w:szCs w:val="20"/>
          <w:lang w:eastAsia="en-US"/>
        </w:rPr>
        <w:t xml:space="preserve">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8" w:history="1">
        <w:r w:rsidRPr="00271FE4">
          <w:rPr>
            <w:rFonts w:eastAsia="Calibri"/>
            <w:color w:val="0000FF"/>
            <w:spacing w:val="-10"/>
            <w:sz w:val="20"/>
            <w:szCs w:val="20"/>
            <w:u w:val="single"/>
            <w:lang w:val="en-US" w:eastAsia="en-US"/>
          </w:rPr>
          <w:t>www</w:t>
        </w:r>
        <w:r w:rsidRPr="00271FE4">
          <w:rPr>
            <w:rFonts w:eastAsia="Calibri"/>
            <w:color w:val="0000FF"/>
            <w:spacing w:val="-10"/>
            <w:sz w:val="20"/>
            <w:szCs w:val="20"/>
            <w:u w:val="single"/>
            <w:lang w:eastAsia="en-US"/>
          </w:rPr>
          <w:t>.</w:t>
        </w:r>
        <w:r w:rsidRPr="00271FE4">
          <w:rPr>
            <w:rFonts w:eastAsia="Calibri"/>
            <w:color w:val="0000FF"/>
            <w:spacing w:val="-10"/>
            <w:sz w:val="20"/>
            <w:szCs w:val="20"/>
            <w:u w:val="single"/>
            <w:lang w:val="en-US" w:eastAsia="en-US"/>
          </w:rPr>
          <w:t>nmtp</w:t>
        </w:r>
        <w:r w:rsidRPr="00271FE4">
          <w:rPr>
            <w:rFonts w:eastAsia="Calibri"/>
            <w:color w:val="0000FF"/>
            <w:spacing w:val="-10"/>
            <w:sz w:val="20"/>
            <w:szCs w:val="20"/>
            <w:u w:val="single"/>
            <w:lang w:eastAsia="en-US"/>
          </w:rPr>
          <w:t>.</w:t>
        </w:r>
        <w:r w:rsidRPr="00271FE4">
          <w:rPr>
            <w:rFonts w:eastAsia="Calibri"/>
            <w:color w:val="0000FF"/>
            <w:spacing w:val="-10"/>
            <w:sz w:val="20"/>
            <w:szCs w:val="20"/>
            <w:u w:val="single"/>
            <w:lang w:val="en-US" w:eastAsia="en-US"/>
          </w:rPr>
          <w:t>info</w:t>
        </w:r>
      </w:hyperlink>
      <w:r w:rsidRPr="00271FE4">
        <w:rPr>
          <w:rFonts w:eastAsia="Calibri"/>
          <w:spacing w:val="-10"/>
          <w:sz w:val="20"/>
          <w:szCs w:val="20"/>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143"/>
        <w:gridCol w:w="2494"/>
      </w:tblGrid>
      <w:tr w:rsidR="004030AA" w:rsidRPr="004030AA" w14:paraId="1D213156"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vAlign w:val="center"/>
            <w:hideMark/>
          </w:tcPr>
          <w:p w14:paraId="7CEF1D6D"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связанных сторон</w:t>
            </w:r>
          </w:p>
          <w:p w14:paraId="7C48D1DF"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14:paraId="10A85692"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Признаки не связанных сторон</w:t>
            </w:r>
          </w:p>
          <w:p w14:paraId="250DCA93" w14:textId="77777777" w:rsidR="004030AA" w:rsidRPr="004030AA" w:rsidRDefault="004030AA" w:rsidP="00D70E1C">
            <w:pPr>
              <w:spacing w:after="0" w:line="204" w:lineRule="auto"/>
              <w:jc w:val="center"/>
              <w:rPr>
                <w:rFonts w:eastAsia="Calibri"/>
                <w:spacing w:val="-10"/>
                <w:sz w:val="20"/>
                <w:szCs w:val="20"/>
                <w:lang w:eastAsia="en-US"/>
              </w:rPr>
            </w:pPr>
            <w:r w:rsidRPr="004030AA">
              <w:rPr>
                <w:rFonts w:eastAsia="Calibri"/>
                <w:spacing w:val="-10"/>
                <w:sz w:val="20"/>
                <w:szCs w:val="20"/>
                <w:lang w:eastAsia="en-US"/>
              </w:rPr>
              <w:t>(отметить нужное):</w:t>
            </w:r>
          </w:p>
        </w:tc>
      </w:tr>
      <w:tr w:rsidR="004030AA" w:rsidRPr="004030AA" w14:paraId="1F65F048" w14:textId="77777777" w:rsidTr="00874B22">
        <w:trPr>
          <w:trHeight w:val="20"/>
          <w:jc w:val="center"/>
        </w:trPr>
        <w:tc>
          <w:tcPr>
            <w:tcW w:w="7143" w:type="dxa"/>
            <w:tcBorders>
              <w:top w:val="single" w:sz="4" w:space="0" w:color="auto"/>
              <w:left w:val="single" w:sz="4" w:space="0" w:color="auto"/>
              <w:bottom w:val="single" w:sz="4" w:space="0" w:color="auto"/>
              <w:right w:val="single" w:sz="4" w:space="0" w:color="auto"/>
            </w:tcBorders>
          </w:tcPr>
          <w:p w14:paraId="1D6E721B" w14:textId="77777777" w:rsidR="004030AA" w:rsidRPr="004030AA" w:rsidRDefault="00337239" w:rsidP="00D70E1C">
            <w:pPr>
              <w:numPr>
                <w:ilvl w:val="0"/>
                <w:numId w:val="7"/>
              </w:numPr>
              <w:tabs>
                <w:tab w:val="left" w:pos="309"/>
              </w:tabs>
              <w:autoSpaceDE w:val="0"/>
              <w:autoSpaceDN w:val="0"/>
              <w:adjustRightInd w:val="0"/>
              <w:spacing w:after="0" w:line="204" w:lineRule="auto"/>
              <w:contextualSpacing/>
              <w:jc w:val="both"/>
              <w:rPr>
                <w:rFonts w:eastAsia="Calibri"/>
                <w:b/>
                <w:spacing w:val="-10"/>
                <w:sz w:val="16"/>
                <w:szCs w:val="16"/>
                <w:lang w:eastAsia="en-US"/>
              </w:rPr>
            </w:pPr>
            <w:r>
              <w:rPr>
                <w:rFonts w:eastAsia="Calibri"/>
                <w:b/>
                <w:spacing w:val="-10"/>
                <w:sz w:val="16"/>
                <w:szCs w:val="16"/>
                <w:lang w:eastAsia="en-US"/>
              </w:rPr>
              <w:t>Покупатель</w:t>
            </w:r>
            <w:r w:rsidR="004030AA" w:rsidRPr="004030AA">
              <w:rPr>
                <w:rFonts w:eastAsia="Calibri"/>
                <w:b/>
                <w:spacing w:val="-10"/>
                <w:sz w:val="16"/>
                <w:szCs w:val="16"/>
                <w:lang w:eastAsia="en-US"/>
              </w:rPr>
              <w:t xml:space="preserve">, </w:t>
            </w:r>
            <w:r w:rsidR="004030AA" w:rsidRPr="004030AA">
              <w:rPr>
                <w:b/>
                <w:iCs/>
                <w:spacing w:val="-10"/>
                <w:sz w:val="16"/>
                <w:szCs w:val="16"/>
                <w:lang w:eastAsia="en-US"/>
              </w:rPr>
              <w:t>прямо или косвенно, через одного или нескольких посредников:</w:t>
            </w:r>
          </w:p>
          <w:p w14:paraId="311C42B0"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 xml:space="preserve">(а) </w:t>
            </w:r>
            <w:r w:rsidRPr="004030AA">
              <w:rPr>
                <w:rFonts w:eastAsia="Calibri"/>
                <w:iCs/>
                <w:spacing w:val="-10"/>
                <w:sz w:val="16"/>
                <w:szCs w:val="16"/>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14:paraId="24371B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1151F"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соответствующий признак связанности.</w:t>
            </w:r>
          </w:p>
          <w:p w14:paraId="1D3446C4"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8855ABC">
                <v:rect id="_x0000_i1025" style="width:241.45pt;height:.75pt" o:hralign="center" o:hrstd="t" o:hrnoshade="t" o:hr="t" fillcolor="black" stroked="f"/>
              </w:pict>
            </w:r>
          </w:p>
          <w:p w14:paraId="798B9475"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687D481">
                <v:rect id="_x0000_i1026" style="width:241.45pt;height:.75pt" o:hralign="center" o:hrstd="t" o:hrnoshade="t" o:hr="t" fillcolor="black" stroked="f"/>
              </w:pict>
            </w:r>
          </w:p>
          <w:p w14:paraId="7ACB42BD"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45D45D08">
                <v:rect id="_x0000_i1027" style="width:241.45pt;height:.75pt" o:hralign="center" o:hrstd="t" o:hrnoshade="t" o:hr="t" fillcolor="black" stroked="f"/>
              </w:pict>
            </w:r>
          </w:p>
          <w:p w14:paraId="62CC3EC6"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A92378B">
                <v:rect id="_x0000_i1028" style="width:241.45pt;height:.75pt" o:hralign="center" o:hrstd="t" o:hrnoshade="t" o:hr="t" fillcolor="black" stroked="f"/>
              </w:pict>
            </w:r>
          </w:p>
          <w:p w14:paraId="50912458"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xml:space="preserve">) </w:t>
            </w:r>
            <w:r w:rsidRPr="004030AA">
              <w:rPr>
                <w:rFonts w:eastAsia="Calibri"/>
                <w:iCs/>
                <w:spacing w:val="-10"/>
                <w:sz w:val="16"/>
                <w:szCs w:val="16"/>
                <w:lang w:eastAsia="en-US"/>
              </w:rPr>
              <w:t>имеет долю в организации, обеспечивающую ей значительное влияние на ПАО «НМТП»;</w:t>
            </w:r>
          </w:p>
          <w:p w14:paraId="6B2C2BD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899E7B1"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долю, обеспечивающую значительное влияние на ПАО «НМТП».</w:t>
            </w:r>
          </w:p>
          <w:p w14:paraId="635A2107" w14:textId="77777777" w:rsidR="004030AA" w:rsidRPr="004030AA" w:rsidRDefault="000238AC"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A3AF9E7">
                <v:rect id="_x0000_i1029" style="width:241.45pt;height:.75pt" o:hralign="center" o:hrstd="t" o:hrnoshade="t" o:hr="t" fillcolor="black" stroked="f"/>
              </w:pict>
            </w:r>
          </w:p>
          <w:p w14:paraId="13B1FE6F" w14:textId="77777777" w:rsidR="004030AA" w:rsidRPr="004030AA" w:rsidRDefault="000238AC"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7D6237C">
                <v:rect id="_x0000_i1030" style="width:241.45pt;height:.75pt" o:hralign="center" o:hrstd="t" o:hrnoshade="t" o:hr="t" fillcolor="black" stroked="f"/>
              </w:pict>
            </w:r>
          </w:p>
          <w:p w14:paraId="2E7AA99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c</w:t>
            </w:r>
            <w:r w:rsidRPr="004030AA">
              <w:rPr>
                <w:rFonts w:eastAsia="Calibri"/>
                <w:spacing w:val="-10"/>
                <w:sz w:val="16"/>
                <w:szCs w:val="16"/>
                <w:lang w:eastAsia="en-US"/>
              </w:rPr>
              <w:t xml:space="preserve">) </w:t>
            </w:r>
            <w:r w:rsidRPr="004030AA">
              <w:rPr>
                <w:rFonts w:eastAsia="Calibri"/>
                <w:iCs/>
                <w:spacing w:val="-10"/>
                <w:sz w:val="16"/>
                <w:szCs w:val="16"/>
                <w:lang w:eastAsia="en-US"/>
              </w:rPr>
              <w:t>осуществляет совместный контроль над ПАО «НМТП»;</w:t>
            </w:r>
          </w:p>
          <w:p w14:paraId="32C8C15A"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5AAE55B6" w14:textId="77777777" w:rsidR="004030AA" w:rsidRPr="004030AA" w:rsidRDefault="004030AA" w:rsidP="00D70E1C">
            <w:pPr>
              <w:tabs>
                <w:tab w:val="left" w:pos="450"/>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организации, с которыми осуществляется совместный контроль над ПАО «НМТП».</w:t>
            </w:r>
          </w:p>
          <w:p w14:paraId="6D1B13E9"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EB5DE99">
                <v:rect id="_x0000_i1031" style="width:241.45pt;height:.75pt" o:hralign="center" o:hrstd="t" o:hrnoshade="t" o:hr="t" fillcolor="black" stroked="f"/>
              </w:pict>
            </w:r>
          </w:p>
          <w:p w14:paraId="42D7C7F5"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2E6932F">
                <v:rect id="_x0000_i1032" style="width:241.45pt;height:.75pt" o:hralign="center" o:hrstd="t" o:hrnoshade="t" o:hr="t" fillcolor="black" stroked="f"/>
              </w:pict>
            </w:r>
          </w:p>
          <w:p w14:paraId="6B1ED4A6"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00B76852">
                <v:rect id="_x0000_i1033" style="width:241.45pt;height:.75pt" o:hralign="center" o:hrstd="t" o:hrnoshade="t" o:hr="t" fillcolor="black" stroked="f"/>
              </w:pict>
            </w:r>
          </w:p>
          <w:p w14:paraId="18D0CB8F"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07A7B57">
                <v:rect id="_x0000_i1034" style="width:241.45pt;height:.75pt" o:hralign="center" o:hrstd="t" o:hrnoshade="t" o:hr="t" fillcolor="black" stroked="f"/>
              </w:pict>
            </w:r>
          </w:p>
          <w:p w14:paraId="1D1DEC1E"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552235C">
                <v:rect id="_x0000_i1035" style="width:241.45pt;height:.75pt" o:hralign="center" o:hrstd="t" o:hrnoshade="t" o:hr="t" fillcolor="black" stroked="f"/>
              </w:pict>
            </w:r>
          </w:p>
          <w:p w14:paraId="1FF7F319" w14:textId="77777777" w:rsidR="004030AA" w:rsidRPr="004030AA" w:rsidRDefault="000238AC" w:rsidP="00D70E1C">
            <w:pPr>
              <w:tabs>
                <w:tab w:val="left" w:pos="450"/>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667C830">
                <v:rect id="_x0000_i1036" style="width:241.45pt;height:.75pt" o:hralign="center" o:hrstd="t" o:hrnoshade="t" o:hr="t" fillcolor="black" stroked="f"/>
              </w:pict>
            </w:r>
          </w:p>
          <w:p w14:paraId="0635C267" w14:textId="77777777" w:rsidR="004030AA" w:rsidRPr="004030AA" w:rsidRDefault="004030AA" w:rsidP="00D70E1C">
            <w:pPr>
              <w:tabs>
                <w:tab w:val="left" w:pos="309"/>
              </w:tabs>
              <w:autoSpaceDE w:val="0"/>
              <w:autoSpaceDN w:val="0"/>
              <w:adjustRightInd w:val="0"/>
              <w:spacing w:after="0" w:line="204" w:lineRule="auto"/>
              <w:jc w:val="both"/>
              <w:rPr>
                <w:rFonts w:eastAsia="Calibri"/>
                <w:iCs/>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d</w:t>
            </w:r>
            <w:r w:rsidRPr="004030AA">
              <w:rPr>
                <w:rFonts w:eastAsia="Calibri"/>
                <w:spacing w:val="-10"/>
                <w:sz w:val="16"/>
                <w:szCs w:val="16"/>
                <w:lang w:eastAsia="en-US"/>
              </w:rPr>
              <w:t xml:space="preserve">) </w:t>
            </w:r>
            <w:r w:rsidRPr="004030AA">
              <w:rPr>
                <w:rFonts w:eastAsia="Calibri"/>
                <w:iCs/>
                <w:spacing w:val="-10"/>
                <w:sz w:val="16"/>
                <w:szCs w:val="16"/>
                <w:lang w:eastAsia="en-US"/>
              </w:rPr>
              <w:t>является ассоциированной организацией.</w:t>
            </w:r>
          </w:p>
          <w:p w14:paraId="576FA55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7127A03F" w14:textId="77777777" w:rsidR="004030AA" w:rsidRPr="004030AA" w:rsidRDefault="004030AA" w:rsidP="00D70E1C">
            <w:pPr>
              <w:tabs>
                <w:tab w:val="left" w:pos="309"/>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какой инвестор и как именно он оказывает существенное влияние.</w:t>
            </w:r>
          </w:p>
          <w:p w14:paraId="183B8B53" w14:textId="77777777" w:rsidR="004030AA" w:rsidRPr="004030AA" w:rsidRDefault="000238AC"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5B300693">
                <v:rect id="_x0000_i1037" style="width:241.45pt;height:.75pt" o:hralign="center" o:hrstd="t" o:hrnoshade="t" o:hr="t" fillcolor="black" stroked="f"/>
              </w:pict>
            </w:r>
          </w:p>
          <w:p w14:paraId="3F5C9B23" w14:textId="77777777" w:rsidR="004030AA" w:rsidRPr="004030AA" w:rsidRDefault="000238AC"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B756482">
                <v:rect id="_x0000_i1038" style="width:241.45pt;height:.75pt" o:hralign="center" o:hrstd="t" o:hrnoshade="t" o:hr="t" fillcolor="black" stroked="f"/>
              </w:pict>
            </w:r>
          </w:p>
          <w:p w14:paraId="5EB85917" w14:textId="77777777" w:rsidR="004030AA" w:rsidRPr="004030AA" w:rsidRDefault="000238AC" w:rsidP="00D70E1C">
            <w:pPr>
              <w:tabs>
                <w:tab w:val="left" w:pos="309"/>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7B4F79AE">
                <v:rect id="_x0000_i1039" style="width:241.45pt;height:.75pt" o:hralign="center" o:hrstd="t" o:hrnoshade="t" o:hr="t" fillcolor="black" stroked="f"/>
              </w:pict>
            </w:r>
          </w:p>
          <w:p w14:paraId="613EBD37" w14:textId="77777777" w:rsidR="004030AA" w:rsidRPr="004030AA" w:rsidRDefault="004030AA" w:rsidP="00D70E1C">
            <w:pPr>
              <w:tabs>
                <w:tab w:val="left" w:pos="309"/>
              </w:tabs>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2.Физическое лицо</w:t>
            </w:r>
            <w:r w:rsidRPr="004030AA">
              <w:rPr>
                <w:rFonts w:eastAsia="Calibri"/>
                <w:spacing w:val="-10"/>
                <w:sz w:val="16"/>
                <w:szCs w:val="16"/>
                <w:lang w:eastAsia="en-US"/>
              </w:rPr>
              <w:t xml:space="preserve"> </w:t>
            </w:r>
            <w:r w:rsidRPr="004030AA">
              <w:rPr>
                <w:rFonts w:eastAsia="Calibri"/>
                <w:b/>
                <w:iCs/>
                <w:spacing w:val="-10"/>
                <w:sz w:val="16"/>
                <w:szCs w:val="16"/>
                <w:lang w:eastAsia="en-US"/>
              </w:rPr>
              <w:t>входит в состав старшего руководящего персонала ПАО «НМТП» или его материнской организации:</w:t>
            </w:r>
          </w:p>
          <w:p w14:paraId="3EEDDC7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a</w:t>
            </w:r>
            <w:r w:rsidRPr="004030AA">
              <w:rPr>
                <w:rFonts w:eastAsia="Calibri"/>
                <w:spacing w:val="-10"/>
                <w:sz w:val="16"/>
                <w:szCs w:val="16"/>
                <w:lang w:eastAsia="en-US"/>
              </w:rPr>
              <w:t>) член Совета директоров (наблюдательного совета)</w:t>
            </w:r>
          </w:p>
          <w:p w14:paraId="462FBA3D"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0089D6A"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Совета директоров</w:t>
            </w:r>
          </w:p>
          <w:p w14:paraId="558BAA86" w14:textId="77777777" w:rsidR="004030AA" w:rsidRPr="004030AA" w:rsidRDefault="000238AC" w:rsidP="00D70E1C">
            <w:pPr>
              <w:tabs>
                <w:tab w:val="left" w:pos="592"/>
              </w:tabs>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11638424">
                <v:rect id="_x0000_i1040" style="width:241.45pt;height:.75pt" o:hralign="center" o:hrstd="t" o:hrnoshade="t" o:hr="t" fillcolor="black" stroked="f"/>
              </w:pict>
            </w:r>
          </w:p>
          <w:p w14:paraId="6A19A74D" w14:textId="77777777" w:rsidR="004030AA" w:rsidRPr="004030AA" w:rsidRDefault="004030AA" w:rsidP="00D70E1C">
            <w:pPr>
              <w:tabs>
                <w:tab w:val="left" w:pos="592"/>
              </w:tabs>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w:t>
            </w:r>
            <w:r w:rsidRPr="004030AA">
              <w:rPr>
                <w:rFonts w:eastAsia="Calibri"/>
                <w:spacing w:val="-10"/>
                <w:sz w:val="16"/>
                <w:szCs w:val="16"/>
                <w:lang w:val="en-US" w:eastAsia="en-US"/>
              </w:rPr>
              <w:t>b</w:t>
            </w:r>
            <w:r w:rsidRPr="004030AA">
              <w:rPr>
                <w:rFonts w:eastAsia="Calibri"/>
                <w:spacing w:val="-10"/>
                <w:sz w:val="16"/>
                <w:szCs w:val="16"/>
                <w:lang w:eastAsia="en-US"/>
              </w:rPr>
              <w:t>) член коллегиального органа управления;</w:t>
            </w:r>
          </w:p>
          <w:p w14:paraId="75341FE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BB875BF"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коллегиального органа управления.</w:t>
            </w:r>
          </w:p>
          <w:p w14:paraId="1E8A0D69" w14:textId="77777777" w:rsidR="004030AA" w:rsidRPr="004030AA" w:rsidRDefault="000238AC"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6FA3A256">
                <v:rect id="_x0000_i1041" style="width:241.45pt;height:.75pt" o:hralign="center" o:hrstd="t" o:hrnoshade="t" o:hr="t" fillcolor="black" stroked="f"/>
              </w:pict>
            </w:r>
          </w:p>
          <w:p w14:paraId="313133B6"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(с) лицо, осуществляющее полномочия единоличного исполнительного органа.</w:t>
            </w:r>
          </w:p>
          <w:p w14:paraId="47999A4B"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6AC10C88"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члена единоличного исполнительного органа.</w:t>
            </w:r>
          </w:p>
          <w:p w14:paraId="0B0A9CB8" w14:textId="77777777" w:rsidR="004030AA" w:rsidRPr="004030AA" w:rsidRDefault="000238AC" w:rsidP="00D70E1C">
            <w:pPr>
              <w:autoSpaceDE w:val="0"/>
              <w:autoSpaceDN w:val="0"/>
              <w:adjustRightInd w:val="0"/>
              <w:spacing w:after="0" w:line="204" w:lineRule="auto"/>
              <w:jc w:val="both"/>
              <w:rPr>
                <w:rFonts w:eastAsia="Calibri"/>
                <w:spacing w:val="-10"/>
                <w:sz w:val="16"/>
                <w:szCs w:val="16"/>
                <w:lang w:eastAsia="en-US"/>
              </w:rPr>
            </w:pPr>
            <w:r>
              <w:rPr>
                <w:rFonts w:eastAsia="Calibri"/>
                <w:spacing w:val="-10"/>
                <w:sz w:val="16"/>
                <w:szCs w:val="16"/>
                <w:lang w:eastAsia="en-US"/>
              </w:rPr>
              <w:pict w14:anchorId="3D311B1A">
                <v:rect id="_x0000_i1042" style="width:241.45pt;height:.75pt" o:hralign="center" o:hrstd="t" o:hrnoshade="t" o:hr="t" fillcolor="black" stroked="f"/>
              </w:pict>
            </w:r>
          </w:p>
          <w:p w14:paraId="312AF41E" w14:textId="77777777" w:rsidR="004030AA" w:rsidRPr="004030AA" w:rsidRDefault="004030AA" w:rsidP="00D70E1C">
            <w:pPr>
              <w:autoSpaceDE w:val="0"/>
              <w:autoSpaceDN w:val="0"/>
              <w:adjustRightInd w:val="0"/>
              <w:spacing w:after="0" w:line="204" w:lineRule="auto"/>
              <w:jc w:val="both"/>
              <w:rPr>
                <w:rFonts w:eastAsia="Calibri"/>
                <w:b/>
                <w:spacing w:val="-10"/>
                <w:sz w:val="16"/>
                <w:szCs w:val="16"/>
                <w:lang w:eastAsia="en-US"/>
              </w:rPr>
            </w:pPr>
            <w:r w:rsidRPr="004030AA">
              <w:rPr>
                <w:rFonts w:eastAsia="Calibri"/>
                <w:b/>
                <w:spacing w:val="-10"/>
                <w:sz w:val="16"/>
                <w:szCs w:val="16"/>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57E4025B" w14:textId="77777777" w:rsidR="004030AA" w:rsidRPr="004030AA" w:rsidRDefault="004030AA" w:rsidP="00D70E1C">
            <w:pPr>
              <w:widowControl w:val="0"/>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t>(a) дети, а также супруг (супруга) или гражданский супруг (супруга) такого лица;</w:t>
            </w:r>
          </w:p>
          <w:p w14:paraId="613B46A1"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3A118C12"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4E375280" w14:textId="77777777" w:rsidR="004030AA" w:rsidRPr="004030AA" w:rsidRDefault="000238AC" w:rsidP="00D70E1C">
            <w:pPr>
              <w:spacing w:after="0" w:line="204" w:lineRule="auto"/>
              <w:rPr>
                <w:rFonts w:eastAsia="Calibri"/>
                <w:spacing w:val="-10"/>
                <w:sz w:val="16"/>
                <w:szCs w:val="16"/>
                <w:lang w:eastAsia="en-US"/>
              </w:rPr>
            </w:pPr>
            <w:r>
              <w:rPr>
                <w:rFonts w:eastAsia="Calibri"/>
                <w:spacing w:val="-10"/>
                <w:sz w:val="16"/>
                <w:szCs w:val="16"/>
                <w:lang w:eastAsia="en-US"/>
              </w:rPr>
              <w:pict w14:anchorId="2495F93E">
                <v:rect id="_x0000_i1043" style="width:241.45pt;height:.75pt" o:hralign="center" o:hrstd="t" o:hrnoshade="t" o:hr="t" fillcolor="black" stroked="f"/>
              </w:pict>
            </w:r>
          </w:p>
          <w:p w14:paraId="3B64C8AD" w14:textId="77777777" w:rsidR="004030AA" w:rsidRPr="004030AA" w:rsidRDefault="000238AC" w:rsidP="00D70E1C">
            <w:pPr>
              <w:spacing w:after="0" w:line="204" w:lineRule="auto"/>
              <w:rPr>
                <w:rFonts w:eastAsia="Calibri"/>
                <w:spacing w:val="-10"/>
                <w:sz w:val="16"/>
                <w:szCs w:val="16"/>
                <w:lang w:eastAsia="en-US"/>
              </w:rPr>
            </w:pPr>
            <w:r>
              <w:rPr>
                <w:rFonts w:eastAsia="Calibri"/>
                <w:spacing w:val="-10"/>
                <w:sz w:val="16"/>
                <w:szCs w:val="16"/>
                <w:lang w:eastAsia="en-US"/>
              </w:rPr>
              <w:pict w14:anchorId="529EACDB">
                <v:rect id="_x0000_i1044" style="width:241.45pt;height:.75pt" o:hralign="center" o:hrstd="t" o:hrnoshade="t" o:hr="t" fillcolor="black" stroked="f"/>
              </w:pict>
            </w:r>
          </w:p>
          <w:p w14:paraId="247355F6"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(b) дети супруга (супруги) или гражданского супруга (супруги) такого лица;</w:t>
            </w:r>
          </w:p>
          <w:p w14:paraId="77B59249"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0BB9E525"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75988232" w14:textId="77777777" w:rsidR="004030AA" w:rsidRPr="004030AA" w:rsidRDefault="000238AC" w:rsidP="00D70E1C">
            <w:pPr>
              <w:spacing w:after="0" w:line="204" w:lineRule="auto"/>
              <w:rPr>
                <w:rFonts w:eastAsia="Calibri"/>
                <w:spacing w:val="-10"/>
                <w:sz w:val="16"/>
                <w:szCs w:val="16"/>
                <w:lang w:eastAsia="en-US"/>
              </w:rPr>
            </w:pPr>
            <w:r>
              <w:rPr>
                <w:rFonts w:eastAsia="Calibri"/>
                <w:spacing w:val="-10"/>
                <w:sz w:val="16"/>
                <w:szCs w:val="16"/>
                <w:lang w:eastAsia="en-US"/>
              </w:rPr>
              <w:pict w14:anchorId="4DE55396">
                <v:rect id="_x0000_i1045" style="width:241.45pt;height:.75pt" o:hralign="center" o:hrstd="t" o:hrnoshade="t" o:hr="t" fillcolor="black" stroked="f"/>
              </w:pict>
            </w:r>
          </w:p>
          <w:p w14:paraId="76C7BC7C" w14:textId="77777777" w:rsidR="004030AA" w:rsidRPr="004030AA" w:rsidRDefault="000238AC" w:rsidP="00D70E1C">
            <w:pPr>
              <w:spacing w:after="0" w:line="204" w:lineRule="auto"/>
              <w:rPr>
                <w:rFonts w:eastAsia="Calibri"/>
                <w:spacing w:val="-10"/>
                <w:sz w:val="16"/>
                <w:szCs w:val="16"/>
                <w:lang w:eastAsia="en-US"/>
              </w:rPr>
            </w:pPr>
            <w:r>
              <w:rPr>
                <w:rFonts w:eastAsia="Calibri"/>
                <w:spacing w:val="-10"/>
                <w:sz w:val="16"/>
                <w:szCs w:val="16"/>
                <w:lang w:eastAsia="en-US"/>
              </w:rPr>
              <w:pict w14:anchorId="2B48F900">
                <v:rect id="_x0000_i1046" style="width:241.45pt;height:.75pt" o:hralign="center" o:hrstd="t" o:hrnoshade="t" o:hr="t" fillcolor="black" stroked="f"/>
              </w:pict>
            </w:r>
          </w:p>
          <w:p w14:paraId="6796D8DB" w14:textId="77777777" w:rsidR="004030AA" w:rsidRPr="004030AA" w:rsidRDefault="004030AA" w:rsidP="00D70E1C">
            <w:pPr>
              <w:spacing w:after="0" w:line="204" w:lineRule="auto"/>
              <w:jc w:val="both"/>
              <w:rPr>
                <w:rFonts w:eastAsia="Calibri"/>
                <w:spacing w:val="-10"/>
                <w:sz w:val="16"/>
                <w:szCs w:val="16"/>
                <w:lang w:eastAsia="en-US"/>
              </w:rPr>
            </w:pPr>
            <w:r w:rsidRPr="004030AA">
              <w:rPr>
                <w:rFonts w:eastAsia="Calibri"/>
                <w:spacing w:val="-10"/>
                <w:sz w:val="16"/>
                <w:szCs w:val="16"/>
                <w:lang w:eastAsia="en-US"/>
              </w:rPr>
              <w:t>(c) иждивенцы такого лица, супруга (супруги) или гражданского супруга (супруги) такого лица.</w:t>
            </w:r>
          </w:p>
          <w:p w14:paraId="210A347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p>
          <w:p w14:paraId="1F8C343E" w14:textId="77777777" w:rsidR="004030AA" w:rsidRPr="004030AA" w:rsidRDefault="004030AA" w:rsidP="00D70E1C">
            <w:pPr>
              <w:spacing w:after="0" w:line="204" w:lineRule="auto"/>
              <w:rPr>
                <w:rFonts w:eastAsia="Calibri"/>
                <w:spacing w:val="-10"/>
                <w:sz w:val="16"/>
                <w:szCs w:val="16"/>
                <w:lang w:eastAsia="en-US"/>
              </w:rPr>
            </w:pPr>
            <w:r w:rsidRPr="004030AA">
              <w:rPr>
                <w:rFonts w:eastAsia="Calibri"/>
                <w:spacing w:val="-10"/>
                <w:sz w:val="16"/>
                <w:szCs w:val="16"/>
                <w:lang w:eastAsia="en-US"/>
              </w:rPr>
              <w:t>Если ответ «Да», то просим указать ФИО близкого родственника и степень родства.</w:t>
            </w:r>
          </w:p>
          <w:p w14:paraId="60BCF507" w14:textId="77777777" w:rsidR="004030AA" w:rsidRPr="004030AA" w:rsidRDefault="000238AC"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2E6374D7">
                <v:rect id="_x0000_i1047" style="width:241.45pt;height:.75pt" o:hralign="center" o:hrstd="t" o:hrnoshade="t" o:hr="t" fillcolor="black" stroked="f"/>
              </w:pict>
            </w:r>
          </w:p>
          <w:p w14:paraId="4C110AD3" w14:textId="77777777" w:rsidR="004030AA" w:rsidRPr="004030AA" w:rsidRDefault="000238AC"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5CB1F922">
                <v:rect id="_x0000_i1048" style="width:241.45pt;height:.75pt" o:hralign="center" o:hrstd="t" o:hrnoshade="t" o:hr="t" fillcolor="black" stroked="f"/>
              </w:pict>
            </w:r>
          </w:p>
          <w:p w14:paraId="44D90F1A" w14:textId="77777777" w:rsidR="004030AA" w:rsidRPr="004030AA" w:rsidRDefault="000238AC" w:rsidP="00D70E1C">
            <w:pPr>
              <w:spacing w:after="0" w:line="204" w:lineRule="auto"/>
              <w:jc w:val="both"/>
              <w:rPr>
                <w:rFonts w:eastAsia="Calibri"/>
                <w:spacing w:val="-10"/>
                <w:sz w:val="16"/>
                <w:szCs w:val="16"/>
                <w:lang w:eastAsia="en-US"/>
              </w:rPr>
            </w:pPr>
            <w:r>
              <w:rPr>
                <w:rFonts w:eastAsia="Calibri"/>
                <w:spacing w:val="-10"/>
                <w:sz w:val="16"/>
                <w:szCs w:val="16"/>
                <w:lang w:eastAsia="en-US"/>
              </w:rPr>
              <w:pict w14:anchorId="3EE8C181">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14:paraId="5625391A"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D0C806C"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и ФИО.</w:t>
            </w:r>
          </w:p>
          <w:p w14:paraId="13A7913E"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2F52587">
                <v:rect id="_x0000_i1050" style="width:241.45pt;height:.75pt" o:hralign="center" o:hrstd="t" o:hrnoshade="t" o:hr="t" fillcolor="black" stroked="f"/>
              </w:pict>
            </w:r>
          </w:p>
          <w:p w14:paraId="1E7BC17B"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E00065B">
                <v:rect id="_x0000_i1051" style="width:241.45pt;height:.75pt" o:hralign="center" o:hrstd="t" o:hrnoshade="t" o:hr="t" fillcolor="black" stroked="f"/>
              </w:pict>
            </w:r>
          </w:p>
          <w:p w14:paraId="0CBA49E1"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4F20CD62">
                <v:rect id="_x0000_i1052" style="width:241.45pt;height:.75pt" o:hralign="center" o:hrstd="t" o:hrnoshade="t" o:hr="t" fillcolor="black" stroked="f"/>
              </w:pict>
            </w:r>
          </w:p>
          <w:p w14:paraId="61B0E712"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A9D8F6E"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ФИО участников совместного предприятия.</w:t>
            </w:r>
          </w:p>
          <w:p w14:paraId="69944C65"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18F5F46">
                <v:rect id="_x0000_i1053" style="width:241.45pt;height:.75pt" o:hralign="center" o:hrstd="t" o:hrnoshade="t" o:hr="t" fillcolor="black" stroked="f"/>
              </w:pict>
            </w:r>
          </w:p>
          <w:p w14:paraId="7943ABEF"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2C98777">
                <v:rect id="_x0000_i1054" style="width:241.45pt;height:.75pt" o:hralign="center" o:hrstd="t" o:hrnoshade="t" o:hr="t" fillcolor="black" stroked="f"/>
              </w:pict>
            </w:r>
          </w:p>
          <w:p w14:paraId="3427E995"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357283D4">
                <v:rect id="_x0000_i1055" style="width:241.45pt;height:.75pt" o:hralign="center" o:hrstd="t" o:hrnoshade="t" o:hr="t" fillcolor="black" stroked="f"/>
              </w:pict>
            </w:r>
          </w:p>
          <w:p w14:paraId="7A38D969" w14:textId="77777777" w:rsidR="004030AA" w:rsidRPr="004030AA" w:rsidRDefault="004030AA" w:rsidP="00D70E1C">
            <w:pPr>
              <w:widowControl w:val="0"/>
              <w:tabs>
                <w:tab w:val="left" w:pos="651"/>
              </w:tabs>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1F97AA4"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с указанием организации.</w:t>
            </w:r>
          </w:p>
          <w:p w14:paraId="0AE2DC31"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7DA821B">
                <v:rect id="_x0000_i1056" style="width:241.45pt;height:.75pt" o:hralign="center" o:hrstd="t" o:hrnoshade="t" o:hr="t" fillcolor="black" stroked="f"/>
              </w:pict>
            </w:r>
          </w:p>
          <w:p w14:paraId="3C260BF5"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6F56946">
                <v:rect id="_x0000_i1057" style="width:241.45pt;height:.75pt" o:hralign="center" o:hrstd="t" o:hrnoshade="t" o:hr="t" fillcolor="black" stroked="f"/>
              </w:pict>
            </w:r>
          </w:p>
          <w:p w14:paraId="1AA58CC6"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2C09C334">
                <v:rect id="_x0000_i1058" style="width:241.45pt;height:.75pt" o:hralign="center" o:hrstd="t" o:hrnoshade="t" o:hr="t" fillcolor="black" stroked="f"/>
              </w:pict>
            </w:r>
          </w:p>
          <w:p w14:paraId="5C164871" w14:textId="77777777" w:rsidR="004030AA" w:rsidRPr="004030AA" w:rsidRDefault="004030AA" w:rsidP="00D70E1C">
            <w:pPr>
              <w:widowControl w:val="0"/>
              <w:suppressAutoHyphens/>
              <w:autoSpaceDE w:val="0"/>
              <w:spacing w:after="0" w:line="204" w:lineRule="auto"/>
              <w:jc w:val="both"/>
              <w:rPr>
                <w:rFonts w:eastAsia="Arial"/>
                <w:spacing w:val="-10"/>
                <w:sz w:val="16"/>
                <w:szCs w:val="16"/>
                <w:lang w:eastAsia="ar-SA"/>
              </w:rPr>
            </w:pPr>
            <w:r w:rsidRPr="004030AA">
              <w:rPr>
                <w:rFonts w:eastAsia="Arial"/>
                <w:spacing w:val="-10"/>
                <w:sz w:val="16"/>
                <w:szCs w:val="16"/>
                <w:lang w:eastAsia="ar-SA"/>
              </w:rPr>
              <w:t xml:space="preserve">(d) </w:t>
            </w:r>
            <w:r w:rsidR="00337239">
              <w:rPr>
                <w:rFonts w:eastAsia="Arial"/>
                <w:spacing w:val="-10"/>
                <w:sz w:val="16"/>
                <w:szCs w:val="16"/>
                <w:lang w:eastAsia="ar-SA"/>
              </w:rPr>
              <w:t>покупатель</w:t>
            </w:r>
            <w:r w:rsidRPr="004030AA">
              <w:rPr>
                <w:rFonts w:eastAsia="Arial"/>
                <w:spacing w:val="-10"/>
                <w:sz w:val="16"/>
                <w:szCs w:val="16"/>
                <w:lang w:eastAsia="ar-SA"/>
              </w:rPr>
              <w:t>,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14:paraId="5DE5FFF3" w14:textId="77777777" w:rsidR="004030AA" w:rsidRPr="004030AA" w:rsidRDefault="004030AA" w:rsidP="00D70E1C">
            <w:pPr>
              <w:autoSpaceDE w:val="0"/>
              <w:autoSpaceDN w:val="0"/>
              <w:adjustRightInd w:val="0"/>
              <w:spacing w:after="0" w:line="204" w:lineRule="auto"/>
              <w:jc w:val="both"/>
              <w:rPr>
                <w:rFonts w:eastAsia="Calibri"/>
                <w:spacing w:val="-10"/>
                <w:sz w:val="16"/>
                <w:szCs w:val="16"/>
                <w:lang w:eastAsia="en-US"/>
              </w:rPr>
            </w:pPr>
            <w:r w:rsidRPr="004030AA">
              <w:rPr>
                <w:rFonts w:eastAsia="Calibri"/>
                <w:spacing w:val="-10"/>
                <w:sz w:val="16"/>
                <w:szCs w:val="16"/>
                <w:lang w:eastAsia="en-US"/>
              </w:rPr>
              <w:sym w:font="Wingdings" w:char="F071"/>
            </w:r>
            <w:r w:rsidRPr="004030AA">
              <w:rPr>
                <w:rFonts w:eastAsia="Calibri"/>
                <w:spacing w:val="-10"/>
                <w:sz w:val="16"/>
                <w:szCs w:val="16"/>
                <w:lang w:eastAsia="en-US"/>
              </w:rPr>
              <w:t xml:space="preserve">Да </w:t>
            </w:r>
            <w:r w:rsidRPr="004030AA">
              <w:rPr>
                <w:rFonts w:eastAsia="Calibri"/>
                <w:spacing w:val="-10"/>
                <w:sz w:val="16"/>
                <w:szCs w:val="16"/>
                <w:lang w:eastAsia="en-US"/>
              </w:rPr>
              <w:sym w:font="Wingdings" w:char="F071"/>
            </w:r>
            <w:r w:rsidRPr="004030AA">
              <w:rPr>
                <w:rFonts w:eastAsia="Calibri"/>
                <w:spacing w:val="-10"/>
                <w:sz w:val="16"/>
                <w:szCs w:val="16"/>
                <w:lang w:eastAsia="en-US"/>
              </w:rPr>
              <w:t>Нет</w:t>
            </w:r>
            <w:r w:rsidRPr="004030AA">
              <w:rPr>
                <w:rFonts w:eastAsia="Calibri"/>
                <w:spacing w:val="-10"/>
                <w:sz w:val="16"/>
                <w:szCs w:val="16"/>
                <w:lang w:eastAsia="en-US"/>
              </w:rPr>
              <w:br/>
            </w:r>
            <w:r w:rsidRPr="004030AA">
              <w:rPr>
                <w:rFonts w:eastAsia="Arial"/>
                <w:spacing w:val="-10"/>
                <w:sz w:val="16"/>
                <w:szCs w:val="16"/>
                <w:lang w:eastAsia="ar-SA"/>
              </w:rPr>
              <w:t>Если ответ «Да», то просим указать соответствующий признак, условия льготного права/экономической зависимости и Заказчика.</w:t>
            </w:r>
          </w:p>
          <w:p w14:paraId="5B98F281"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1433F28B">
                <v:rect id="_x0000_i1059" style="width:241.45pt;height:.75pt" o:hralign="center" o:hrstd="t" o:hrnoshade="t" o:hr="t" fillcolor="black" stroked="f"/>
              </w:pict>
            </w:r>
          </w:p>
          <w:p w14:paraId="159C27EA"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7588A5BE">
                <v:rect id="_x0000_i1060" style="width:241.45pt;height:.75pt" o:hralign="center" o:hrstd="t" o:hrnoshade="t" o:hr="t" fillcolor="black" stroked="f"/>
              </w:pict>
            </w:r>
          </w:p>
          <w:p w14:paraId="22B408D0"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5DA0EA92">
                <v:rect id="_x0000_i1061" style="width:241.45pt;height:.75pt" o:hralign="center" o:hrstd="t" o:hrnoshade="t" o:hr="t" fillcolor="black" stroked="f"/>
              </w:pict>
            </w:r>
          </w:p>
          <w:p w14:paraId="6FC2CE01" w14:textId="77777777" w:rsidR="004030AA" w:rsidRPr="004030AA" w:rsidRDefault="000238AC" w:rsidP="00D70E1C">
            <w:pPr>
              <w:widowControl w:val="0"/>
              <w:suppressAutoHyphens/>
              <w:autoSpaceDE w:val="0"/>
              <w:spacing w:after="0" w:line="204" w:lineRule="auto"/>
              <w:jc w:val="both"/>
              <w:rPr>
                <w:rFonts w:eastAsia="Arial"/>
                <w:spacing w:val="-10"/>
                <w:sz w:val="16"/>
                <w:szCs w:val="16"/>
                <w:lang w:eastAsia="ar-SA"/>
              </w:rPr>
            </w:pPr>
            <w:r>
              <w:rPr>
                <w:rFonts w:eastAsia="Calibri"/>
                <w:spacing w:val="-10"/>
                <w:sz w:val="16"/>
                <w:szCs w:val="16"/>
                <w:lang w:eastAsia="en-US"/>
              </w:rPr>
              <w:pict w14:anchorId="6F9D9B00">
                <v:rect id="_x0000_i1062" style="width:241.45pt;height:.75pt" o:hralign="center" o:hrstd="t" o:hrnoshade="t" o:hr="t" fillcolor="black" stroked="f"/>
              </w:pict>
            </w:r>
          </w:p>
        </w:tc>
      </w:tr>
    </w:tbl>
    <w:p w14:paraId="24BFADA2" w14:textId="77777777" w:rsidR="00942C82" w:rsidRPr="00271FE4" w:rsidRDefault="00D75B69" w:rsidP="00D70E1C">
      <w:pPr>
        <w:spacing w:before="60" w:after="60" w:line="204" w:lineRule="auto"/>
        <w:jc w:val="both"/>
        <w:rPr>
          <w:rFonts w:eastAsia="Calibri"/>
          <w:spacing w:val="-10"/>
          <w:sz w:val="20"/>
          <w:szCs w:val="20"/>
          <w:lang w:eastAsia="en-US"/>
        </w:rPr>
      </w:pPr>
      <w:r w:rsidRPr="00271FE4">
        <w:rPr>
          <w:rFonts w:eastAsia="Calibri"/>
          <w:spacing w:val="-10"/>
          <w:sz w:val="20"/>
          <w:szCs w:val="20"/>
          <w:lang w:eastAsia="en-US"/>
        </w:rPr>
        <w:t>Покупатель</w:t>
      </w:r>
      <w:r w:rsidR="00942C82" w:rsidRPr="00271FE4">
        <w:rPr>
          <w:rFonts w:eastAsia="Calibri"/>
          <w:spacing w:val="-10"/>
          <w:sz w:val="20"/>
          <w:szCs w:val="20"/>
          <w:lang w:eastAsia="en-US"/>
        </w:rPr>
        <w:t xml:space="preserve"> должен сделать письменный вывод о признании или не признании себя связанной стороной ПАО «НМТП».</w:t>
      </w:r>
    </w:p>
    <w:p w14:paraId="6874F185" w14:textId="77777777" w:rsidR="00942C82" w:rsidRPr="00271FE4" w:rsidRDefault="00942C82" w:rsidP="00D70E1C">
      <w:pPr>
        <w:spacing w:before="60" w:after="60" w:line="204" w:lineRule="auto"/>
        <w:ind w:firstLine="425"/>
        <w:jc w:val="both"/>
        <w:rPr>
          <w:i/>
          <w:spacing w:val="-10"/>
          <w:sz w:val="20"/>
          <w:szCs w:val="20"/>
        </w:rPr>
      </w:pPr>
      <w:r w:rsidRPr="00271FE4">
        <w:rPr>
          <w:spacing w:val="-10"/>
          <w:sz w:val="20"/>
          <w:szCs w:val="20"/>
        </w:rPr>
        <w:t>Вывод: ____________________________ (</w:t>
      </w:r>
      <w:r w:rsidRPr="00271FE4">
        <w:rPr>
          <w:i/>
          <w:spacing w:val="-10"/>
          <w:sz w:val="20"/>
          <w:szCs w:val="20"/>
        </w:rPr>
        <w:t xml:space="preserve">является или не является </w:t>
      </w:r>
      <w:r w:rsidR="00D75B69" w:rsidRPr="00271FE4">
        <w:rPr>
          <w:i/>
          <w:spacing w:val="-10"/>
          <w:sz w:val="20"/>
          <w:szCs w:val="20"/>
        </w:rPr>
        <w:t>Покупатель</w:t>
      </w:r>
      <w:r w:rsidRPr="00271FE4">
        <w:rPr>
          <w:i/>
          <w:spacing w:val="-10"/>
          <w:sz w:val="20"/>
          <w:szCs w:val="20"/>
        </w:rPr>
        <w:t xml:space="preserve"> связанной стороной ПАО «НМТП»).</w:t>
      </w:r>
    </w:p>
    <w:p w14:paraId="69627B11" w14:textId="77777777" w:rsidR="00942C82" w:rsidRPr="00271FE4" w:rsidRDefault="00EB5FF4" w:rsidP="00D70E1C">
      <w:pPr>
        <w:spacing w:before="60" w:after="60" w:line="204" w:lineRule="auto"/>
        <w:jc w:val="both"/>
        <w:rPr>
          <w:spacing w:val="-10"/>
          <w:sz w:val="20"/>
          <w:szCs w:val="20"/>
        </w:rPr>
      </w:pPr>
      <w:r w:rsidRPr="00271FE4">
        <w:rPr>
          <w:spacing w:val="-10"/>
          <w:sz w:val="20"/>
          <w:szCs w:val="20"/>
        </w:rPr>
        <w:t>[Должность подписанта контрагента]</w:t>
      </w:r>
      <w:r w:rsidR="00942C82" w:rsidRPr="00271FE4">
        <w:rPr>
          <w:spacing w:val="-10"/>
          <w:sz w:val="20"/>
          <w:szCs w:val="20"/>
        </w:rPr>
        <w:t xml:space="preserve"> _______________ (_____________)</w:t>
      </w:r>
    </w:p>
    <w:p w14:paraId="02182FC5" w14:textId="77777777" w:rsidR="00942C82" w:rsidRPr="00271FE4" w:rsidRDefault="00942C82" w:rsidP="00D70E1C">
      <w:pPr>
        <w:spacing w:before="60" w:after="60" w:line="204" w:lineRule="auto"/>
        <w:ind w:left="2750"/>
        <w:rPr>
          <w:spacing w:val="-10"/>
          <w:sz w:val="20"/>
          <w:szCs w:val="20"/>
        </w:rPr>
      </w:pPr>
      <w:r w:rsidRPr="00271FE4">
        <w:rPr>
          <w:spacing w:val="-10"/>
          <w:sz w:val="20"/>
          <w:szCs w:val="20"/>
        </w:rPr>
        <w:t>М.П.</w:t>
      </w:r>
    </w:p>
    <w:p w14:paraId="74ED3DF4" w14:textId="77777777" w:rsidR="00942C82" w:rsidRPr="00271FE4" w:rsidRDefault="00942C82" w:rsidP="00D70E1C">
      <w:pPr>
        <w:spacing w:before="60" w:after="60" w:line="204" w:lineRule="auto"/>
        <w:rPr>
          <w:b/>
          <w:spacing w:val="-10"/>
          <w:sz w:val="20"/>
          <w:szCs w:val="20"/>
        </w:rPr>
      </w:pPr>
      <w:r w:rsidRPr="00271FE4">
        <w:rPr>
          <w:spacing w:val="-10"/>
          <w:sz w:val="20"/>
          <w:szCs w:val="20"/>
        </w:rPr>
        <w:t xml:space="preserve">               Дата «_____» _________</w:t>
      </w:r>
      <w:r w:rsidR="00C14B1D" w:rsidRPr="00271FE4">
        <w:rPr>
          <w:spacing w:val="-10"/>
          <w:sz w:val="20"/>
          <w:szCs w:val="20"/>
        </w:rPr>
        <w:t> </w:t>
      </w:r>
      <w:r w:rsidRPr="00271FE4">
        <w:rPr>
          <w:spacing w:val="-10"/>
          <w:sz w:val="20"/>
          <w:szCs w:val="20"/>
        </w:rPr>
        <w:t>202</w:t>
      </w:r>
      <w:r w:rsidR="001F6AF5" w:rsidRPr="00271FE4">
        <w:rPr>
          <w:spacing w:val="-10"/>
          <w:sz w:val="20"/>
          <w:szCs w:val="20"/>
        </w:rPr>
        <w:t>2</w:t>
      </w:r>
      <w:r w:rsidRPr="00271FE4">
        <w:rPr>
          <w:spacing w:val="-10"/>
          <w:sz w:val="20"/>
          <w:szCs w:val="20"/>
        </w:rPr>
        <w:t xml:space="preserve"> г.</w:t>
      </w:r>
    </w:p>
    <w:p w14:paraId="4C6EABFC" w14:textId="77777777" w:rsidR="00942C82" w:rsidRPr="00271FE4" w:rsidRDefault="00942C82" w:rsidP="00D70E1C">
      <w:pPr>
        <w:tabs>
          <w:tab w:val="center" w:pos="4153"/>
          <w:tab w:val="right" w:pos="8306"/>
        </w:tabs>
        <w:spacing w:before="60" w:after="60" w:line="204" w:lineRule="auto"/>
        <w:jc w:val="both"/>
        <w:rPr>
          <w:spacing w:val="-10"/>
          <w:sz w:val="20"/>
          <w:szCs w:val="20"/>
          <w:lang w:eastAsia="ar-SA"/>
        </w:rPr>
      </w:pPr>
      <w:r w:rsidRPr="00271FE4">
        <w:rPr>
          <w:b/>
          <w:spacing w:val="-10"/>
          <w:sz w:val="20"/>
          <w:szCs w:val="20"/>
          <w:lang w:eastAsia="ar-SA"/>
        </w:rPr>
        <w:t>ПРИМЕЧАНИЕ:</w:t>
      </w:r>
      <w:r w:rsidRPr="00271FE4">
        <w:rPr>
          <w:spacing w:val="-10"/>
          <w:sz w:val="20"/>
          <w:szCs w:val="20"/>
          <w:lang w:eastAsia="ar-SA"/>
        </w:rPr>
        <w:t xml:space="preserve"> просим </w:t>
      </w:r>
      <w:r w:rsidR="00D75B69" w:rsidRPr="00271FE4">
        <w:rPr>
          <w:spacing w:val="-10"/>
          <w:sz w:val="20"/>
          <w:szCs w:val="20"/>
          <w:lang w:eastAsia="ar-SA"/>
        </w:rPr>
        <w:t>Покупатель</w:t>
      </w:r>
      <w:r w:rsidRPr="00271FE4">
        <w:rPr>
          <w:spacing w:val="-10"/>
          <w:sz w:val="20"/>
          <w:szCs w:val="20"/>
          <w:lang w:eastAsia="ar-SA"/>
        </w:rPr>
        <w:t xml:space="preserve">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4CC8B425" w14:textId="77777777" w:rsidR="0044674F" w:rsidRPr="00271FE4" w:rsidRDefault="00942C82" w:rsidP="00D70E1C">
      <w:pPr>
        <w:tabs>
          <w:tab w:val="left" w:pos="2100"/>
        </w:tabs>
        <w:suppressAutoHyphens/>
        <w:spacing w:before="60" w:after="60" w:line="204" w:lineRule="auto"/>
        <w:rPr>
          <w:spacing w:val="-10"/>
          <w:kern w:val="1"/>
          <w:sz w:val="20"/>
          <w:szCs w:val="20"/>
          <w:lang w:eastAsia="hi-IN" w:bidi="hi-IN"/>
        </w:rPr>
      </w:pPr>
      <w:r w:rsidRPr="00271FE4">
        <w:rPr>
          <w:b/>
          <w:spacing w:val="-10"/>
          <w:sz w:val="20"/>
          <w:szCs w:val="20"/>
          <w:lang w:eastAsia="ar-SA"/>
        </w:rPr>
        <w:t xml:space="preserve">АНКЕТА </w:t>
      </w:r>
      <w:r w:rsidRPr="00271FE4">
        <w:rPr>
          <w:spacing w:val="-10"/>
          <w:sz w:val="20"/>
          <w:szCs w:val="20"/>
          <w:lang w:eastAsia="ar-SA"/>
        </w:rPr>
        <w:t xml:space="preserve">должна быть заполнена и возвращена </w:t>
      </w:r>
      <w:r w:rsidR="00D75B69" w:rsidRPr="00271FE4">
        <w:rPr>
          <w:spacing w:val="-10"/>
          <w:sz w:val="20"/>
          <w:szCs w:val="20"/>
          <w:lang w:eastAsia="ar-SA"/>
        </w:rPr>
        <w:t>Покупателе</w:t>
      </w:r>
      <w:r w:rsidRPr="00271FE4">
        <w:rPr>
          <w:spacing w:val="-10"/>
          <w:sz w:val="20"/>
          <w:szCs w:val="20"/>
          <w:lang w:eastAsia="ar-SA"/>
        </w:rPr>
        <w:t>м в адрес ПАО «НМТП».</w:t>
      </w:r>
    </w:p>
    <w:sectPr w:rsidR="0044674F" w:rsidRPr="00271FE4" w:rsidSect="008261CD">
      <w:footerReference w:type="default" r:id="rId9"/>
      <w:pgSz w:w="11906" w:h="16838" w:code="9"/>
      <w:pgMar w:top="1134" w:right="567" w:bottom="1134" w:left="1134" w:header="284" w:footer="170" w:gutter="567"/>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518DA" w14:textId="77777777" w:rsidR="00D0028D" w:rsidRDefault="00D0028D" w:rsidP="005B0D75">
      <w:pPr>
        <w:spacing w:after="0" w:line="240" w:lineRule="auto"/>
      </w:pPr>
      <w:r>
        <w:separator/>
      </w:r>
    </w:p>
  </w:endnote>
  <w:endnote w:type="continuationSeparator" w:id="0">
    <w:p w14:paraId="49BC9D66" w14:textId="77777777" w:rsidR="00D0028D" w:rsidRDefault="00D0028D" w:rsidP="005B0D75">
      <w:pPr>
        <w:spacing w:after="0" w:line="240" w:lineRule="auto"/>
      </w:pPr>
      <w:r>
        <w:continuationSeparator/>
      </w:r>
    </w:p>
  </w:endnote>
  <w:endnote w:type="continuationNotice" w:id="1">
    <w:p w14:paraId="6979819A" w14:textId="77777777" w:rsidR="00D0028D" w:rsidRDefault="00D00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855526"/>
      <w:docPartObj>
        <w:docPartGallery w:val="Page Numbers (Bottom of Page)"/>
        <w:docPartUnique/>
      </w:docPartObj>
    </w:sdtPr>
    <w:sdtEndPr/>
    <w:sdtContent>
      <w:p w14:paraId="4AB3C1DD" w14:textId="657D15F1" w:rsidR="008261CD" w:rsidRDefault="008261CD">
        <w:pPr>
          <w:pStyle w:val="ae"/>
          <w:jc w:val="center"/>
        </w:pPr>
        <w:r>
          <w:fldChar w:fldCharType="begin"/>
        </w:r>
        <w:r>
          <w:instrText>PAGE   \* MERGEFORMAT</w:instrText>
        </w:r>
        <w:r>
          <w:fldChar w:fldCharType="separate"/>
        </w:r>
        <w:r w:rsidR="000238AC">
          <w:rPr>
            <w:noProof/>
          </w:rPr>
          <w:t>1</w:t>
        </w:r>
        <w:r>
          <w:fldChar w:fldCharType="end"/>
        </w:r>
      </w:p>
    </w:sdtContent>
  </w:sdt>
  <w:p w14:paraId="6D210DA1" w14:textId="77777777" w:rsidR="008261CD" w:rsidRDefault="008261C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8747" w14:textId="77777777" w:rsidR="00D0028D" w:rsidRDefault="00D0028D" w:rsidP="005B0D75">
      <w:pPr>
        <w:spacing w:after="0" w:line="240" w:lineRule="auto"/>
      </w:pPr>
      <w:r>
        <w:separator/>
      </w:r>
    </w:p>
  </w:footnote>
  <w:footnote w:type="continuationSeparator" w:id="0">
    <w:p w14:paraId="00D5CB48" w14:textId="77777777" w:rsidR="00D0028D" w:rsidRDefault="00D0028D" w:rsidP="005B0D75">
      <w:pPr>
        <w:spacing w:after="0" w:line="240" w:lineRule="auto"/>
      </w:pPr>
      <w:r>
        <w:continuationSeparator/>
      </w:r>
    </w:p>
  </w:footnote>
  <w:footnote w:type="continuationNotice" w:id="1">
    <w:p w14:paraId="606A61E1" w14:textId="77777777" w:rsidR="00D0028D" w:rsidRDefault="00D0028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D3D"/>
    <w:multiLevelType w:val="multilevel"/>
    <w:tmpl w:val="5EA2F570"/>
    <w:lvl w:ilvl="0">
      <w:start w:val="7"/>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15:restartNumberingAfterBreak="0">
    <w:nsid w:val="3C110637"/>
    <w:multiLevelType w:val="hybridMultilevel"/>
    <w:tmpl w:val="2D323864"/>
    <w:lvl w:ilvl="0" w:tplc="99246F28">
      <w:start w:val="18"/>
      <w:numFmt w:val="decimal"/>
      <w:lvlText w:val="%1."/>
      <w:lvlJc w:val="left"/>
      <w:pPr>
        <w:tabs>
          <w:tab w:val="num" w:pos="720"/>
        </w:tabs>
        <w:ind w:left="720" w:hanging="360"/>
      </w:pPr>
      <w:rPr>
        <w:rFonts w:hint="default"/>
      </w:rPr>
    </w:lvl>
    <w:lvl w:ilvl="1" w:tplc="C9BE1434" w:tentative="1">
      <w:start w:val="1"/>
      <w:numFmt w:val="lowerLetter"/>
      <w:lvlText w:val="%2."/>
      <w:lvlJc w:val="left"/>
      <w:pPr>
        <w:tabs>
          <w:tab w:val="num" w:pos="1440"/>
        </w:tabs>
        <w:ind w:left="1440" w:hanging="360"/>
      </w:pPr>
    </w:lvl>
    <w:lvl w:ilvl="2" w:tplc="716C94B2" w:tentative="1">
      <w:start w:val="1"/>
      <w:numFmt w:val="lowerRoman"/>
      <w:lvlText w:val="%3."/>
      <w:lvlJc w:val="right"/>
      <w:pPr>
        <w:tabs>
          <w:tab w:val="num" w:pos="2160"/>
        </w:tabs>
        <w:ind w:left="2160" w:hanging="180"/>
      </w:pPr>
    </w:lvl>
    <w:lvl w:ilvl="3" w:tplc="0EAE7068" w:tentative="1">
      <w:start w:val="1"/>
      <w:numFmt w:val="decimal"/>
      <w:lvlText w:val="%4."/>
      <w:lvlJc w:val="left"/>
      <w:pPr>
        <w:tabs>
          <w:tab w:val="num" w:pos="2880"/>
        </w:tabs>
        <w:ind w:left="2880" w:hanging="360"/>
      </w:pPr>
    </w:lvl>
    <w:lvl w:ilvl="4" w:tplc="B6882408" w:tentative="1">
      <w:start w:val="1"/>
      <w:numFmt w:val="lowerLetter"/>
      <w:lvlText w:val="%5."/>
      <w:lvlJc w:val="left"/>
      <w:pPr>
        <w:tabs>
          <w:tab w:val="num" w:pos="3600"/>
        </w:tabs>
        <w:ind w:left="3600" w:hanging="360"/>
      </w:pPr>
    </w:lvl>
    <w:lvl w:ilvl="5" w:tplc="BCA8F430" w:tentative="1">
      <w:start w:val="1"/>
      <w:numFmt w:val="lowerRoman"/>
      <w:lvlText w:val="%6."/>
      <w:lvlJc w:val="right"/>
      <w:pPr>
        <w:tabs>
          <w:tab w:val="num" w:pos="4320"/>
        </w:tabs>
        <w:ind w:left="4320" w:hanging="180"/>
      </w:pPr>
    </w:lvl>
    <w:lvl w:ilvl="6" w:tplc="9B6AD534" w:tentative="1">
      <w:start w:val="1"/>
      <w:numFmt w:val="decimal"/>
      <w:lvlText w:val="%7."/>
      <w:lvlJc w:val="left"/>
      <w:pPr>
        <w:tabs>
          <w:tab w:val="num" w:pos="5040"/>
        </w:tabs>
        <w:ind w:left="5040" w:hanging="360"/>
      </w:pPr>
    </w:lvl>
    <w:lvl w:ilvl="7" w:tplc="D29A0C48" w:tentative="1">
      <w:start w:val="1"/>
      <w:numFmt w:val="lowerLetter"/>
      <w:lvlText w:val="%8."/>
      <w:lvlJc w:val="left"/>
      <w:pPr>
        <w:tabs>
          <w:tab w:val="num" w:pos="5760"/>
        </w:tabs>
        <w:ind w:left="5760" w:hanging="360"/>
      </w:pPr>
    </w:lvl>
    <w:lvl w:ilvl="8" w:tplc="989AB6C8" w:tentative="1">
      <w:start w:val="1"/>
      <w:numFmt w:val="lowerRoman"/>
      <w:lvlText w:val="%9."/>
      <w:lvlJc w:val="right"/>
      <w:pPr>
        <w:tabs>
          <w:tab w:val="num" w:pos="6480"/>
        </w:tabs>
        <w:ind w:left="6480" w:hanging="180"/>
      </w:pPr>
    </w:lvl>
  </w:abstractNum>
  <w:abstractNum w:abstractNumId="2" w15:restartNumberingAfterBreak="0">
    <w:nsid w:val="41BE5096"/>
    <w:multiLevelType w:val="multilevel"/>
    <w:tmpl w:val="AF2844DE"/>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5894008"/>
    <w:multiLevelType w:val="multilevel"/>
    <w:tmpl w:val="2C5C15C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 w15:restartNumberingAfterBreak="0">
    <w:nsid w:val="5DE553E5"/>
    <w:multiLevelType w:val="hybridMultilevel"/>
    <w:tmpl w:val="72BC1A0E"/>
    <w:lvl w:ilvl="0" w:tplc="903E3DC0">
      <w:start w:val="1"/>
      <w:numFmt w:val="decimal"/>
      <w:lvlText w:val="%1."/>
      <w:lvlJc w:val="left"/>
      <w:pPr>
        <w:tabs>
          <w:tab w:val="num" w:pos="1258"/>
        </w:tabs>
        <w:ind w:left="1258" w:hanging="930"/>
      </w:pPr>
    </w:lvl>
    <w:lvl w:ilvl="1" w:tplc="04190019">
      <w:start w:val="1"/>
      <w:numFmt w:val="decimal"/>
      <w:lvlText w:val="%2."/>
      <w:lvlJc w:val="left"/>
      <w:pPr>
        <w:tabs>
          <w:tab w:val="num" w:pos="1485"/>
        </w:tabs>
        <w:ind w:left="1485" w:hanging="360"/>
      </w:pPr>
    </w:lvl>
    <w:lvl w:ilvl="2" w:tplc="0419001B">
      <w:start w:val="1"/>
      <w:numFmt w:val="decimal"/>
      <w:lvlText w:val="%3."/>
      <w:lvlJc w:val="left"/>
      <w:pPr>
        <w:tabs>
          <w:tab w:val="num" w:pos="2205"/>
        </w:tabs>
        <w:ind w:left="2205" w:hanging="360"/>
      </w:pPr>
    </w:lvl>
    <w:lvl w:ilvl="3" w:tplc="0419000F">
      <w:start w:val="1"/>
      <w:numFmt w:val="decimal"/>
      <w:lvlText w:val="%4."/>
      <w:lvlJc w:val="left"/>
      <w:pPr>
        <w:tabs>
          <w:tab w:val="num" w:pos="2925"/>
        </w:tabs>
        <w:ind w:left="2925" w:hanging="360"/>
      </w:pPr>
    </w:lvl>
    <w:lvl w:ilvl="4" w:tplc="04190019">
      <w:start w:val="1"/>
      <w:numFmt w:val="decimal"/>
      <w:lvlText w:val="%5."/>
      <w:lvlJc w:val="left"/>
      <w:pPr>
        <w:tabs>
          <w:tab w:val="num" w:pos="3645"/>
        </w:tabs>
        <w:ind w:left="3645" w:hanging="360"/>
      </w:pPr>
    </w:lvl>
    <w:lvl w:ilvl="5" w:tplc="0419001B">
      <w:start w:val="1"/>
      <w:numFmt w:val="decimal"/>
      <w:lvlText w:val="%6."/>
      <w:lvlJc w:val="left"/>
      <w:pPr>
        <w:tabs>
          <w:tab w:val="num" w:pos="4365"/>
        </w:tabs>
        <w:ind w:left="4365" w:hanging="360"/>
      </w:pPr>
    </w:lvl>
    <w:lvl w:ilvl="6" w:tplc="0419000F">
      <w:start w:val="1"/>
      <w:numFmt w:val="decimal"/>
      <w:lvlText w:val="%7."/>
      <w:lvlJc w:val="left"/>
      <w:pPr>
        <w:tabs>
          <w:tab w:val="num" w:pos="5085"/>
        </w:tabs>
        <w:ind w:left="5085" w:hanging="360"/>
      </w:pPr>
    </w:lvl>
    <w:lvl w:ilvl="7" w:tplc="04190019">
      <w:start w:val="1"/>
      <w:numFmt w:val="decimal"/>
      <w:lvlText w:val="%8."/>
      <w:lvlJc w:val="left"/>
      <w:pPr>
        <w:tabs>
          <w:tab w:val="num" w:pos="5805"/>
        </w:tabs>
        <w:ind w:left="5805" w:hanging="360"/>
      </w:pPr>
    </w:lvl>
    <w:lvl w:ilvl="8" w:tplc="0419001B">
      <w:start w:val="1"/>
      <w:numFmt w:val="decimal"/>
      <w:lvlText w:val="%9."/>
      <w:lvlJc w:val="left"/>
      <w:pPr>
        <w:tabs>
          <w:tab w:val="num" w:pos="6525"/>
        </w:tabs>
        <w:ind w:left="6525" w:hanging="360"/>
      </w:pPr>
    </w:lvl>
  </w:abstractNum>
  <w:abstractNum w:abstractNumId="5" w15:restartNumberingAfterBreak="0">
    <w:nsid w:val="672E1B26"/>
    <w:multiLevelType w:val="hybridMultilevel"/>
    <w:tmpl w:val="7B18D528"/>
    <w:lvl w:ilvl="0" w:tplc="192606CE">
      <w:start w:val="1"/>
      <w:numFmt w:val="decimal"/>
      <w:suff w:val="space"/>
      <w:lvlText w:val="%1."/>
      <w:lvlJc w:val="left"/>
      <w:pPr>
        <w:ind w:left="0" w:firstLine="709"/>
      </w:pPr>
      <w:rPr>
        <w:rFont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E5505F4"/>
    <w:multiLevelType w:val="multilevel"/>
    <w:tmpl w:val="090A409A"/>
    <w:lvl w:ilvl="0">
      <w:start w:val="8"/>
      <w:numFmt w:val="decimal"/>
      <w:lvlText w:val="%1"/>
      <w:lvlJc w:val="left"/>
      <w:pPr>
        <w:ind w:left="360" w:hanging="360"/>
      </w:pPr>
      <w:rPr>
        <w:rFonts w:hint="default"/>
      </w:rPr>
    </w:lvl>
    <w:lvl w:ilvl="1">
      <w:start w:val="4"/>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43"/>
    <w:rsid w:val="00007288"/>
    <w:rsid w:val="000109D2"/>
    <w:rsid w:val="0001601E"/>
    <w:rsid w:val="000175D3"/>
    <w:rsid w:val="000238AC"/>
    <w:rsid w:val="000263E4"/>
    <w:rsid w:val="0003589D"/>
    <w:rsid w:val="00042020"/>
    <w:rsid w:val="00053DEA"/>
    <w:rsid w:val="00056054"/>
    <w:rsid w:val="0006314E"/>
    <w:rsid w:val="00064B30"/>
    <w:rsid w:val="000651B0"/>
    <w:rsid w:val="00066538"/>
    <w:rsid w:val="00070506"/>
    <w:rsid w:val="000721B4"/>
    <w:rsid w:val="00072E42"/>
    <w:rsid w:val="00084425"/>
    <w:rsid w:val="000A059D"/>
    <w:rsid w:val="000A68E2"/>
    <w:rsid w:val="000B29FD"/>
    <w:rsid w:val="000C3607"/>
    <w:rsid w:val="000C4845"/>
    <w:rsid w:val="000D3A99"/>
    <w:rsid w:val="000F0FC7"/>
    <w:rsid w:val="000F34CD"/>
    <w:rsid w:val="000F7689"/>
    <w:rsid w:val="0010195B"/>
    <w:rsid w:val="00112DFE"/>
    <w:rsid w:val="00123517"/>
    <w:rsid w:val="00126F13"/>
    <w:rsid w:val="00131339"/>
    <w:rsid w:val="00135D19"/>
    <w:rsid w:val="001368E7"/>
    <w:rsid w:val="0015082E"/>
    <w:rsid w:val="00150FFD"/>
    <w:rsid w:val="00161058"/>
    <w:rsid w:val="00162008"/>
    <w:rsid w:val="00164220"/>
    <w:rsid w:val="00165478"/>
    <w:rsid w:val="001736C7"/>
    <w:rsid w:val="00174D4F"/>
    <w:rsid w:val="00184B58"/>
    <w:rsid w:val="001859D3"/>
    <w:rsid w:val="00186486"/>
    <w:rsid w:val="001942C4"/>
    <w:rsid w:val="001A2BE6"/>
    <w:rsid w:val="001A752D"/>
    <w:rsid w:val="001C38A4"/>
    <w:rsid w:val="001C3B7B"/>
    <w:rsid w:val="001C59FD"/>
    <w:rsid w:val="001C7FAA"/>
    <w:rsid w:val="001D0088"/>
    <w:rsid w:val="001E66DD"/>
    <w:rsid w:val="001F1F2A"/>
    <w:rsid w:val="001F6AF5"/>
    <w:rsid w:val="00214CEA"/>
    <w:rsid w:val="00224AF1"/>
    <w:rsid w:val="00226829"/>
    <w:rsid w:val="00234CD4"/>
    <w:rsid w:val="002403EC"/>
    <w:rsid w:val="00243A98"/>
    <w:rsid w:val="00243EA1"/>
    <w:rsid w:val="00255C7B"/>
    <w:rsid w:val="00264C57"/>
    <w:rsid w:val="00271FE4"/>
    <w:rsid w:val="00272714"/>
    <w:rsid w:val="00287C9F"/>
    <w:rsid w:val="0029174D"/>
    <w:rsid w:val="00291E41"/>
    <w:rsid w:val="00295F47"/>
    <w:rsid w:val="002A0396"/>
    <w:rsid w:val="002A3D99"/>
    <w:rsid w:val="002A6A06"/>
    <w:rsid w:val="002B7788"/>
    <w:rsid w:val="002C2658"/>
    <w:rsid w:val="002D03C6"/>
    <w:rsid w:val="002D177C"/>
    <w:rsid w:val="002E2BB3"/>
    <w:rsid w:val="002E779B"/>
    <w:rsid w:val="002F1E05"/>
    <w:rsid w:val="002F3FB2"/>
    <w:rsid w:val="002F5A79"/>
    <w:rsid w:val="0030133F"/>
    <w:rsid w:val="00313094"/>
    <w:rsid w:val="003157A8"/>
    <w:rsid w:val="00337239"/>
    <w:rsid w:val="0034578F"/>
    <w:rsid w:val="00347366"/>
    <w:rsid w:val="0036265D"/>
    <w:rsid w:val="0036272B"/>
    <w:rsid w:val="00371688"/>
    <w:rsid w:val="0038018B"/>
    <w:rsid w:val="0038782A"/>
    <w:rsid w:val="00390689"/>
    <w:rsid w:val="0039115A"/>
    <w:rsid w:val="00395F07"/>
    <w:rsid w:val="003B0AAE"/>
    <w:rsid w:val="003B3E8D"/>
    <w:rsid w:val="003C281B"/>
    <w:rsid w:val="003C28A5"/>
    <w:rsid w:val="003C2CD2"/>
    <w:rsid w:val="003D4E17"/>
    <w:rsid w:val="003E7B62"/>
    <w:rsid w:val="00402030"/>
    <w:rsid w:val="004030AA"/>
    <w:rsid w:val="004044B2"/>
    <w:rsid w:val="00410C94"/>
    <w:rsid w:val="00420CF8"/>
    <w:rsid w:val="00422A9F"/>
    <w:rsid w:val="00434149"/>
    <w:rsid w:val="004439B2"/>
    <w:rsid w:val="0044674F"/>
    <w:rsid w:val="00447C04"/>
    <w:rsid w:val="00451FA5"/>
    <w:rsid w:val="00454B32"/>
    <w:rsid w:val="004569AC"/>
    <w:rsid w:val="004E1958"/>
    <w:rsid w:val="004E5DEF"/>
    <w:rsid w:val="004E7841"/>
    <w:rsid w:val="00521907"/>
    <w:rsid w:val="00530B10"/>
    <w:rsid w:val="00532779"/>
    <w:rsid w:val="005517F1"/>
    <w:rsid w:val="00553F68"/>
    <w:rsid w:val="00570728"/>
    <w:rsid w:val="00571322"/>
    <w:rsid w:val="00572A67"/>
    <w:rsid w:val="00577228"/>
    <w:rsid w:val="00585044"/>
    <w:rsid w:val="0058597D"/>
    <w:rsid w:val="005910DB"/>
    <w:rsid w:val="0059636F"/>
    <w:rsid w:val="005A08C1"/>
    <w:rsid w:val="005A384C"/>
    <w:rsid w:val="005A4C14"/>
    <w:rsid w:val="005B058E"/>
    <w:rsid w:val="005B0D0E"/>
    <w:rsid w:val="005B0D75"/>
    <w:rsid w:val="005D7BDC"/>
    <w:rsid w:val="005E1CED"/>
    <w:rsid w:val="005E7F26"/>
    <w:rsid w:val="005F7156"/>
    <w:rsid w:val="005F7AEE"/>
    <w:rsid w:val="00617003"/>
    <w:rsid w:val="00620244"/>
    <w:rsid w:val="006241D2"/>
    <w:rsid w:val="0064629F"/>
    <w:rsid w:val="00663AE9"/>
    <w:rsid w:val="00671966"/>
    <w:rsid w:val="0067497D"/>
    <w:rsid w:val="0067595E"/>
    <w:rsid w:val="00677EB8"/>
    <w:rsid w:val="006824D0"/>
    <w:rsid w:val="00686F2C"/>
    <w:rsid w:val="006A3178"/>
    <w:rsid w:val="006A6364"/>
    <w:rsid w:val="006B28A9"/>
    <w:rsid w:val="006B5657"/>
    <w:rsid w:val="006C55BC"/>
    <w:rsid w:val="006D01A8"/>
    <w:rsid w:val="006D523E"/>
    <w:rsid w:val="006D7D1D"/>
    <w:rsid w:val="006E165B"/>
    <w:rsid w:val="006E5698"/>
    <w:rsid w:val="006E626D"/>
    <w:rsid w:val="006F404A"/>
    <w:rsid w:val="00702DBD"/>
    <w:rsid w:val="007043B1"/>
    <w:rsid w:val="00704565"/>
    <w:rsid w:val="007139BA"/>
    <w:rsid w:val="007335FC"/>
    <w:rsid w:val="00736F5B"/>
    <w:rsid w:val="00744B70"/>
    <w:rsid w:val="007569E8"/>
    <w:rsid w:val="00760419"/>
    <w:rsid w:val="00760B8D"/>
    <w:rsid w:val="00765BA3"/>
    <w:rsid w:val="00766312"/>
    <w:rsid w:val="0077266A"/>
    <w:rsid w:val="00773A66"/>
    <w:rsid w:val="00777731"/>
    <w:rsid w:val="007813D1"/>
    <w:rsid w:val="007957DB"/>
    <w:rsid w:val="007A0F84"/>
    <w:rsid w:val="007B1611"/>
    <w:rsid w:val="007B78B8"/>
    <w:rsid w:val="007C21D0"/>
    <w:rsid w:val="007C3A0C"/>
    <w:rsid w:val="007C6F51"/>
    <w:rsid w:val="007D3099"/>
    <w:rsid w:val="007D722D"/>
    <w:rsid w:val="007E2940"/>
    <w:rsid w:val="007E5A64"/>
    <w:rsid w:val="0080101F"/>
    <w:rsid w:val="00804DB8"/>
    <w:rsid w:val="0080799B"/>
    <w:rsid w:val="00812650"/>
    <w:rsid w:val="008261CD"/>
    <w:rsid w:val="00850CA5"/>
    <w:rsid w:val="00851F79"/>
    <w:rsid w:val="00856E6D"/>
    <w:rsid w:val="008615A4"/>
    <w:rsid w:val="008617CF"/>
    <w:rsid w:val="00865B4B"/>
    <w:rsid w:val="00874B22"/>
    <w:rsid w:val="00877DE0"/>
    <w:rsid w:val="008809D3"/>
    <w:rsid w:val="00881467"/>
    <w:rsid w:val="008845DA"/>
    <w:rsid w:val="00886AF7"/>
    <w:rsid w:val="00893200"/>
    <w:rsid w:val="00896E14"/>
    <w:rsid w:val="008A7934"/>
    <w:rsid w:val="008B73C7"/>
    <w:rsid w:val="008C2CCB"/>
    <w:rsid w:val="008C4218"/>
    <w:rsid w:val="008C4942"/>
    <w:rsid w:val="008C6055"/>
    <w:rsid w:val="008D574A"/>
    <w:rsid w:val="008F0E25"/>
    <w:rsid w:val="00904C4A"/>
    <w:rsid w:val="00907D0C"/>
    <w:rsid w:val="00913A2F"/>
    <w:rsid w:val="0091410D"/>
    <w:rsid w:val="00916742"/>
    <w:rsid w:val="00924877"/>
    <w:rsid w:val="009248B9"/>
    <w:rsid w:val="009249AE"/>
    <w:rsid w:val="00932BC7"/>
    <w:rsid w:val="00932CC8"/>
    <w:rsid w:val="00934586"/>
    <w:rsid w:val="00942C82"/>
    <w:rsid w:val="009473A8"/>
    <w:rsid w:val="00947646"/>
    <w:rsid w:val="00950797"/>
    <w:rsid w:val="00965459"/>
    <w:rsid w:val="00965DD2"/>
    <w:rsid w:val="00965EAC"/>
    <w:rsid w:val="00983EA2"/>
    <w:rsid w:val="00983ED2"/>
    <w:rsid w:val="009913CB"/>
    <w:rsid w:val="009978F5"/>
    <w:rsid w:val="009A6887"/>
    <w:rsid w:val="009B4C39"/>
    <w:rsid w:val="009C72B8"/>
    <w:rsid w:val="009D6C47"/>
    <w:rsid w:val="009E3256"/>
    <w:rsid w:val="009F0F4B"/>
    <w:rsid w:val="009F1FA0"/>
    <w:rsid w:val="00A03F51"/>
    <w:rsid w:val="00A05219"/>
    <w:rsid w:val="00A11CFD"/>
    <w:rsid w:val="00A172F5"/>
    <w:rsid w:val="00A179D9"/>
    <w:rsid w:val="00A23644"/>
    <w:rsid w:val="00A2728E"/>
    <w:rsid w:val="00A367D3"/>
    <w:rsid w:val="00A563FD"/>
    <w:rsid w:val="00A57F3A"/>
    <w:rsid w:val="00A84060"/>
    <w:rsid w:val="00A85B63"/>
    <w:rsid w:val="00A9365D"/>
    <w:rsid w:val="00A93EEF"/>
    <w:rsid w:val="00AA2737"/>
    <w:rsid w:val="00AA2B09"/>
    <w:rsid w:val="00AA3487"/>
    <w:rsid w:val="00AB2285"/>
    <w:rsid w:val="00AB378A"/>
    <w:rsid w:val="00AB7981"/>
    <w:rsid w:val="00AD39F9"/>
    <w:rsid w:val="00AE0250"/>
    <w:rsid w:val="00AE4B10"/>
    <w:rsid w:val="00AE5023"/>
    <w:rsid w:val="00AE5089"/>
    <w:rsid w:val="00AF2985"/>
    <w:rsid w:val="00AF7C37"/>
    <w:rsid w:val="00B21358"/>
    <w:rsid w:val="00B221F8"/>
    <w:rsid w:val="00B25869"/>
    <w:rsid w:val="00B2673D"/>
    <w:rsid w:val="00B31C3B"/>
    <w:rsid w:val="00B3506C"/>
    <w:rsid w:val="00B46737"/>
    <w:rsid w:val="00B51756"/>
    <w:rsid w:val="00B66FF4"/>
    <w:rsid w:val="00B76EAB"/>
    <w:rsid w:val="00BA1C05"/>
    <w:rsid w:val="00BA3B18"/>
    <w:rsid w:val="00BA74AD"/>
    <w:rsid w:val="00BB0CD0"/>
    <w:rsid w:val="00BB597D"/>
    <w:rsid w:val="00BB677C"/>
    <w:rsid w:val="00BC5941"/>
    <w:rsid w:val="00BC690D"/>
    <w:rsid w:val="00BD1B0C"/>
    <w:rsid w:val="00BD5B4B"/>
    <w:rsid w:val="00BE1A21"/>
    <w:rsid w:val="00BE4D98"/>
    <w:rsid w:val="00BF6633"/>
    <w:rsid w:val="00C022F8"/>
    <w:rsid w:val="00C02814"/>
    <w:rsid w:val="00C061D4"/>
    <w:rsid w:val="00C14B1D"/>
    <w:rsid w:val="00C20DB3"/>
    <w:rsid w:val="00C24240"/>
    <w:rsid w:val="00C35870"/>
    <w:rsid w:val="00C35EF8"/>
    <w:rsid w:val="00C4085C"/>
    <w:rsid w:val="00C441D7"/>
    <w:rsid w:val="00C51D2E"/>
    <w:rsid w:val="00C5612E"/>
    <w:rsid w:val="00C62C71"/>
    <w:rsid w:val="00C6472E"/>
    <w:rsid w:val="00C667EE"/>
    <w:rsid w:val="00C769AB"/>
    <w:rsid w:val="00C77968"/>
    <w:rsid w:val="00C9707E"/>
    <w:rsid w:val="00CA15BE"/>
    <w:rsid w:val="00CA78A3"/>
    <w:rsid w:val="00CB1F83"/>
    <w:rsid w:val="00CD4E41"/>
    <w:rsid w:val="00CF4297"/>
    <w:rsid w:val="00CF7A15"/>
    <w:rsid w:val="00D0028D"/>
    <w:rsid w:val="00D05A6D"/>
    <w:rsid w:val="00D1171F"/>
    <w:rsid w:val="00D1320B"/>
    <w:rsid w:val="00D22D6C"/>
    <w:rsid w:val="00D24787"/>
    <w:rsid w:val="00D325F1"/>
    <w:rsid w:val="00D32707"/>
    <w:rsid w:val="00D32FEB"/>
    <w:rsid w:val="00D36B20"/>
    <w:rsid w:val="00D425A0"/>
    <w:rsid w:val="00D441C4"/>
    <w:rsid w:val="00D67160"/>
    <w:rsid w:val="00D67C43"/>
    <w:rsid w:val="00D70E1C"/>
    <w:rsid w:val="00D75B69"/>
    <w:rsid w:val="00D765FA"/>
    <w:rsid w:val="00D768BD"/>
    <w:rsid w:val="00D92582"/>
    <w:rsid w:val="00D9418C"/>
    <w:rsid w:val="00D9686B"/>
    <w:rsid w:val="00DA17BE"/>
    <w:rsid w:val="00DA258A"/>
    <w:rsid w:val="00DA5D07"/>
    <w:rsid w:val="00DA74DD"/>
    <w:rsid w:val="00DB66F9"/>
    <w:rsid w:val="00DB7733"/>
    <w:rsid w:val="00DC1559"/>
    <w:rsid w:val="00DC20E0"/>
    <w:rsid w:val="00DC7E3B"/>
    <w:rsid w:val="00DD127D"/>
    <w:rsid w:val="00DD787E"/>
    <w:rsid w:val="00DD7E64"/>
    <w:rsid w:val="00DF0A80"/>
    <w:rsid w:val="00DF114A"/>
    <w:rsid w:val="00DF64DF"/>
    <w:rsid w:val="00E0218C"/>
    <w:rsid w:val="00E0539A"/>
    <w:rsid w:val="00E10528"/>
    <w:rsid w:val="00E153E3"/>
    <w:rsid w:val="00E15BCE"/>
    <w:rsid w:val="00E22A8A"/>
    <w:rsid w:val="00E23C48"/>
    <w:rsid w:val="00E34CF9"/>
    <w:rsid w:val="00E456D7"/>
    <w:rsid w:val="00E56F84"/>
    <w:rsid w:val="00E6619D"/>
    <w:rsid w:val="00E828FF"/>
    <w:rsid w:val="00E85118"/>
    <w:rsid w:val="00E87415"/>
    <w:rsid w:val="00E87B3E"/>
    <w:rsid w:val="00E87EDC"/>
    <w:rsid w:val="00E91AB5"/>
    <w:rsid w:val="00E9434B"/>
    <w:rsid w:val="00E9506B"/>
    <w:rsid w:val="00E95459"/>
    <w:rsid w:val="00E9566A"/>
    <w:rsid w:val="00E97170"/>
    <w:rsid w:val="00EA2059"/>
    <w:rsid w:val="00EA307E"/>
    <w:rsid w:val="00EA3EDD"/>
    <w:rsid w:val="00EB20A7"/>
    <w:rsid w:val="00EB366A"/>
    <w:rsid w:val="00EB415A"/>
    <w:rsid w:val="00EB56F8"/>
    <w:rsid w:val="00EB5A90"/>
    <w:rsid w:val="00EB5FF4"/>
    <w:rsid w:val="00EB7904"/>
    <w:rsid w:val="00ED2F3D"/>
    <w:rsid w:val="00ED3C30"/>
    <w:rsid w:val="00ED62DA"/>
    <w:rsid w:val="00EE6CA5"/>
    <w:rsid w:val="00EE7166"/>
    <w:rsid w:val="00EF4A55"/>
    <w:rsid w:val="00EF4EAD"/>
    <w:rsid w:val="00EF65B1"/>
    <w:rsid w:val="00F05CDE"/>
    <w:rsid w:val="00F12B7A"/>
    <w:rsid w:val="00F14473"/>
    <w:rsid w:val="00F22613"/>
    <w:rsid w:val="00F266CB"/>
    <w:rsid w:val="00F26C10"/>
    <w:rsid w:val="00F41FEB"/>
    <w:rsid w:val="00F42B30"/>
    <w:rsid w:val="00F45C3D"/>
    <w:rsid w:val="00F472A1"/>
    <w:rsid w:val="00F47BE4"/>
    <w:rsid w:val="00F630E4"/>
    <w:rsid w:val="00F70C75"/>
    <w:rsid w:val="00F72C73"/>
    <w:rsid w:val="00F74CE7"/>
    <w:rsid w:val="00F82ACE"/>
    <w:rsid w:val="00F8512D"/>
    <w:rsid w:val="00F868E9"/>
    <w:rsid w:val="00F91D39"/>
    <w:rsid w:val="00FA0E64"/>
    <w:rsid w:val="00FA538E"/>
    <w:rsid w:val="00FA7823"/>
    <w:rsid w:val="00FB1282"/>
    <w:rsid w:val="00FB68A3"/>
    <w:rsid w:val="00FC09F7"/>
    <w:rsid w:val="00FC288B"/>
    <w:rsid w:val="00FC724A"/>
    <w:rsid w:val="00FE20B5"/>
    <w:rsid w:val="00FE66B6"/>
    <w:rsid w:val="00FF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06B7B"/>
  <w15:docId w15:val="{6A78D8C0-99D5-471A-8740-76692D98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B32"/>
    <w:pPr>
      <w:spacing w:after="200" w:line="276" w:lineRule="auto"/>
    </w:pPr>
    <w:rPr>
      <w:rFonts w:ascii="Franklin Gothic Book" w:hAnsi="Franklin Gothic Book"/>
      <w:sz w:val="28"/>
      <w:szCs w:val="22"/>
    </w:rPr>
  </w:style>
  <w:style w:type="paragraph" w:styleId="1">
    <w:name w:val="heading 1"/>
    <w:basedOn w:val="a"/>
    <w:next w:val="a"/>
    <w:link w:val="10"/>
    <w:qFormat/>
    <w:rsid w:val="00C061D4"/>
    <w:pPr>
      <w:keepNext/>
      <w:spacing w:after="0" w:line="240" w:lineRule="auto"/>
      <w:outlineLvl w:val="0"/>
    </w:pPr>
    <w:rPr>
      <w:rFonts w:ascii="Times New Roman" w:hAnsi="Times New Roman"/>
      <w:sz w:val="32"/>
      <w:szCs w:val="20"/>
    </w:rPr>
  </w:style>
  <w:style w:type="paragraph" w:styleId="2">
    <w:name w:val="heading 2"/>
    <w:basedOn w:val="a"/>
    <w:next w:val="a"/>
    <w:link w:val="20"/>
    <w:uiPriority w:val="9"/>
    <w:semiHidden/>
    <w:unhideWhenUsed/>
    <w:qFormat/>
    <w:rsid w:val="00C667EE"/>
    <w:pPr>
      <w:keepNext/>
      <w:spacing w:before="240" w:after="60"/>
      <w:outlineLvl w:val="1"/>
    </w:pPr>
    <w:rPr>
      <w:rFonts w:ascii="Calibri Light" w:hAnsi="Calibri Light"/>
      <w:b/>
      <w:bCs/>
      <w:i/>
      <w:iCs/>
      <w:szCs w:val="28"/>
    </w:rPr>
  </w:style>
  <w:style w:type="paragraph" w:styleId="5">
    <w:name w:val="heading 5"/>
    <w:basedOn w:val="a"/>
    <w:next w:val="a"/>
    <w:link w:val="50"/>
    <w:qFormat/>
    <w:rsid w:val="00C061D4"/>
    <w:pPr>
      <w:spacing w:before="240" w:after="60" w:line="240" w:lineRule="auto"/>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67C43"/>
    <w:pPr>
      <w:widowControl w:val="0"/>
      <w:autoSpaceDE w:val="0"/>
      <w:autoSpaceDN w:val="0"/>
      <w:adjustRightInd w:val="0"/>
    </w:pPr>
    <w:rPr>
      <w:rFonts w:ascii="Courier New" w:hAnsi="Courier New" w:cs="Courier New"/>
    </w:rPr>
  </w:style>
  <w:style w:type="paragraph" w:styleId="a3">
    <w:name w:val="No Spacing"/>
    <w:uiPriority w:val="1"/>
    <w:qFormat/>
    <w:rsid w:val="00EB5A90"/>
    <w:rPr>
      <w:rFonts w:ascii="Times New Roman" w:hAnsi="Times New Roman"/>
    </w:rPr>
  </w:style>
  <w:style w:type="character" w:styleId="a4">
    <w:name w:val="Strong"/>
    <w:qFormat/>
    <w:rsid w:val="00EB5A90"/>
    <w:rPr>
      <w:b/>
      <w:bCs/>
    </w:rPr>
  </w:style>
  <w:style w:type="paragraph" w:styleId="a5">
    <w:name w:val="header"/>
    <w:basedOn w:val="a"/>
    <w:link w:val="a6"/>
    <w:rsid w:val="00255C7B"/>
    <w:pPr>
      <w:tabs>
        <w:tab w:val="center" w:pos="4153"/>
        <w:tab w:val="right" w:pos="8306"/>
      </w:tabs>
      <w:spacing w:after="0" w:line="240" w:lineRule="auto"/>
    </w:pPr>
    <w:rPr>
      <w:rFonts w:ascii="Times New Roman" w:hAnsi="Times New Roman"/>
      <w:sz w:val="24"/>
      <w:szCs w:val="20"/>
      <w:lang w:val="en-GB"/>
    </w:rPr>
  </w:style>
  <w:style w:type="character" w:customStyle="1" w:styleId="a6">
    <w:name w:val="Верхний колонтитул Знак"/>
    <w:link w:val="a5"/>
    <w:rsid w:val="00255C7B"/>
    <w:rPr>
      <w:rFonts w:ascii="Times New Roman" w:eastAsia="Times New Roman" w:hAnsi="Times New Roman" w:cs="Times New Roman"/>
      <w:sz w:val="24"/>
      <w:szCs w:val="20"/>
      <w:lang w:val="en-GB" w:eastAsia="ru-RU"/>
    </w:rPr>
  </w:style>
  <w:style w:type="paragraph" w:styleId="21">
    <w:name w:val="Body Text 2"/>
    <w:basedOn w:val="a"/>
    <w:link w:val="22"/>
    <w:rsid w:val="00255C7B"/>
    <w:pPr>
      <w:spacing w:after="120" w:line="480" w:lineRule="auto"/>
    </w:pPr>
    <w:rPr>
      <w:rFonts w:ascii="Times New Roman" w:hAnsi="Times New Roman"/>
      <w:sz w:val="24"/>
      <w:szCs w:val="20"/>
      <w:lang w:val="en-GB"/>
    </w:rPr>
  </w:style>
  <w:style w:type="character" w:customStyle="1" w:styleId="22">
    <w:name w:val="Основной текст 2 Знак"/>
    <w:link w:val="21"/>
    <w:rsid w:val="00255C7B"/>
    <w:rPr>
      <w:rFonts w:ascii="Times New Roman" w:eastAsia="Times New Roman" w:hAnsi="Times New Roman" w:cs="Times New Roman"/>
      <w:sz w:val="24"/>
      <w:szCs w:val="20"/>
      <w:lang w:val="en-GB" w:eastAsia="ru-RU"/>
    </w:rPr>
  </w:style>
  <w:style w:type="paragraph" w:styleId="a7">
    <w:name w:val="Body Text"/>
    <w:basedOn w:val="a"/>
    <w:link w:val="a8"/>
    <w:uiPriority w:val="99"/>
    <w:unhideWhenUsed/>
    <w:rsid w:val="005B0D75"/>
    <w:pPr>
      <w:spacing w:after="120"/>
    </w:pPr>
  </w:style>
  <w:style w:type="character" w:customStyle="1" w:styleId="a8">
    <w:name w:val="Основной текст Знак"/>
    <w:basedOn w:val="a0"/>
    <w:link w:val="a7"/>
    <w:uiPriority w:val="99"/>
    <w:rsid w:val="005B0D75"/>
  </w:style>
  <w:style w:type="character" w:customStyle="1" w:styleId="10">
    <w:name w:val="Заголовок 1 Знак"/>
    <w:link w:val="1"/>
    <w:rsid w:val="00C061D4"/>
    <w:rPr>
      <w:rFonts w:ascii="Times New Roman" w:eastAsia="Times New Roman" w:hAnsi="Times New Roman" w:cs="Times New Roman"/>
      <w:sz w:val="32"/>
      <w:szCs w:val="20"/>
      <w:lang w:eastAsia="ru-RU"/>
    </w:rPr>
  </w:style>
  <w:style w:type="character" w:customStyle="1" w:styleId="50">
    <w:name w:val="Заголовок 5 Знак"/>
    <w:link w:val="5"/>
    <w:rsid w:val="00C061D4"/>
    <w:rPr>
      <w:rFonts w:ascii="Times New Roman" w:eastAsia="Times New Roman" w:hAnsi="Times New Roman" w:cs="Times New Roman"/>
      <w:b/>
      <w:bCs/>
      <w:i/>
      <w:iCs/>
      <w:sz w:val="26"/>
      <w:szCs w:val="26"/>
      <w:lang w:eastAsia="ru-RU"/>
    </w:rPr>
  </w:style>
  <w:style w:type="paragraph" w:styleId="a9">
    <w:name w:val="Title"/>
    <w:basedOn w:val="a"/>
    <w:link w:val="aa"/>
    <w:qFormat/>
    <w:rsid w:val="00C061D4"/>
    <w:pPr>
      <w:spacing w:after="0" w:line="240" w:lineRule="auto"/>
      <w:jc w:val="center"/>
    </w:pPr>
    <w:rPr>
      <w:rFonts w:ascii="Times New Roman" w:hAnsi="Times New Roman"/>
      <w:b/>
      <w:color w:val="000000"/>
      <w:szCs w:val="20"/>
    </w:rPr>
  </w:style>
  <w:style w:type="character" w:customStyle="1" w:styleId="aa">
    <w:name w:val="Название Знак"/>
    <w:link w:val="a9"/>
    <w:rsid w:val="00C061D4"/>
    <w:rPr>
      <w:rFonts w:ascii="Times New Roman" w:eastAsia="Times New Roman" w:hAnsi="Times New Roman" w:cs="Times New Roman"/>
      <w:b/>
      <w:color w:val="000000"/>
      <w:sz w:val="28"/>
      <w:szCs w:val="20"/>
      <w:lang w:eastAsia="ru-RU"/>
    </w:rPr>
  </w:style>
  <w:style w:type="paragraph" w:styleId="ab">
    <w:name w:val="Balloon Text"/>
    <w:basedOn w:val="a"/>
    <w:link w:val="ac"/>
    <w:uiPriority w:val="99"/>
    <w:semiHidden/>
    <w:unhideWhenUsed/>
    <w:rsid w:val="00765BA3"/>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65BA3"/>
    <w:rPr>
      <w:rFonts w:ascii="Tahoma" w:hAnsi="Tahoma" w:cs="Tahoma"/>
      <w:sz w:val="16"/>
      <w:szCs w:val="16"/>
    </w:rPr>
  </w:style>
  <w:style w:type="paragraph" w:styleId="ad">
    <w:name w:val="List Paragraph"/>
    <w:basedOn w:val="a"/>
    <w:uiPriority w:val="34"/>
    <w:qFormat/>
    <w:rsid w:val="007D722D"/>
    <w:pPr>
      <w:ind w:left="720"/>
      <w:contextualSpacing/>
    </w:pPr>
  </w:style>
  <w:style w:type="paragraph" w:styleId="ae">
    <w:name w:val="footer"/>
    <w:basedOn w:val="a"/>
    <w:link w:val="af"/>
    <w:uiPriority w:val="99"/>
    <w:unhideWhenUsed/>
    <w:rsid w:val="007E5A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E5A64"/>
  </w:style>
  <w:style w:type="table" w:styleId="af0">
    <w:name w:val="Table Grid"/>
    <w:basedOn w:val="a1"/>
    <w:uiPriority w:val="59"/>
    <w:rsid w:val="008809D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BD5B4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667EE"/>
    <w:rPr>
      <w:rFonts w:ascii="Calibri Light" w:eastAsia="Times New Roman" w:hAnsi="Calibri Light" w:cs="Times New Roman"/>
      <w:b/>
      <w:bCs/>
      <w:i/>
      <w:iCs/>
      <w:sz w:val="28"/>
      <w:szCs w:val="28"/>
    </w:rPr>
  </w:style>
  <w:style w:type="paragraph" w:styleId="af1">
    <w:name w:val="Revision"/>
    <w:hidden/>
    <w:uiPriority w:val="99"/>
    <w:semiHidden/>
    <w:rsid w:val="00E22A8A"/>
    <w:rPr>
      <w:rFonts w:ascii="Franklin Gothic Book" w:hAnsi="Franklin Gothic 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82440">
      <w:bodyDiv w:val="1"/>
      <w:marLeft w:val="0"/>
      <w:marRight w:val="0"/>
      <w:marTop w:val="0"/>
      <w:marBottom w:val="0"/>
      <w:divBdr>
        <w:top w:val="none" w:sz="0" w:space="0" w:color="auto"/>
        <w:left w:val="none" w:sz="0" w:space="0" w:color="auto"/>
        <w:bottom w:val="none" w:sz="0" w:space="0" w:color="auto"/>
        <w:right w:val="none" w:sz="0" w:space="0" w:color="auto"/>
      </w:divBdr>
    </w:div>
    <w:div w:id="729036334">
      <w:bodyDiv w:val="1"/>
      <w:marLeft w:val="0"/>
      <w:marRight w:val="0"/>
      <w:marTop w:val="0"/>
      <w:marBottom w:val="0"/>
      <w:divBdr>
        <w:top w:val="none" w:sz="0" w:space="0" w:color="auto"/>
        <w:left w:val="none" w:sz="0" w:space="0" w:color="auto"/>
        <w:bottom w:val="none" w:sz="0" w:space="0" w:color="auto"/>
        <w:right w:val="none" w:sz="0" w:space="0" w:color="auto"/>
      </w:divBdr>
    </w:div>
    <w:div w:id="915672886">
      <w:bodyDiv w:val="1"/>
      <w:marLeft w:val="0"/>
      <w:marRight w:val="0"/>
      <w:marTop w:val="0"/>
      <w:marBottom w:val="0"/>
      <w:divBdr>
        <w:top w:val="none" w:sz="0" w:space="0" w:color="auto"/>
        <w:left w:val="none" w:sz="0" w:space="0" w:color="auto"/>
        <w:bottom w:val="none" w:sz="0" w:space="0" w:color="auto"/>
        <w:right w:val="none" w:sz="0" w:space="0" w:color="auto"/>
      </w:divBdr>
    </w:div>
    <w:div w:id="1652056991">
      <w:bodyDiv w:val="1"/>
      <w:marLeft w:val="0"/>
      <w:marRight w:val="0"/>
      <w:marTop w:val="0"/>
      <w:marBottom w:val="0"/>
      <w:divBdr>
        <w:top w:val="none" w:sz="0" w:space="0" w:color="auto"/>
        <w:left w:val="none" w:sz="0" w:space="0" w:color="auto"/>
        <w:bottom w:val="none" w:sz="0" w:space="0" w:color="auto"/>
        <w:right w:val="none" w:sz="0" w:space="0" w:color="auto"/>
      </w:divBdr>
    </w:div>
    <w:div w:id="18573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A267-775C-4FBC-A00C-616B70A0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3450</Words>
  <Characters>19666</Characters>
  <Application>Microsoft Office Word</Application>
  <DocSecurity>4</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НМТП</Company>
  <LinksUpToDate>false</LinksUpToDate>
  <CharactersWithSpaces>23070</CharactersWithSpaces>
  <SharedDoc>false</SharedDoc>
  <HLinks>
    <vt:vector size="6" baseType="variant">
      <vt:variant>
        <vt:i4>1966146</vt:i4>
      </vt:variant>
      <vt:variant>
        <vt:i4>3</vt:i4>
      </vt:variant>
      <vt:variant>
        <vt:i4>0</vt:i4>
      </vt:variant>
      <vt:variant>
        <vt:i4>5</vt:i4>
      </vt:variant>
      <vt:variant>
        <vt:lpwstr>http://www.nmtp.info/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Ivashneva_VV</dc:creator>
  <cp:keywords/>
  <cp:lastModifiedBy>Ришава Кристина Елвиевна</cp:lastModifiedBy>
  <cp:revision>2</cp:revision>
  <cp:lastPrinted>2017-05-23T12:35:00Z</cp:lastPrinted>
  <dcterms:created xsi:type="dcterms:W3CDTF">2023-04-27T07:25:00Z</dcterms:created>
  <dcterms:modified xsi:type="dcterms:W3CDTF">2023-04-27T07:25:00Z</dcterms:modified>
</cp:coreProperties>
</file>